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F7A7" w14:textId="77777777" w:rsidR="00A77914" w:rsidRPr="00B71946" w:rsidRDefault="00A77914" w:rsidP="00A77914">
      <w:pPr>
        <w:pStyle w:val="Heading1"/>
        <w:numPr>
          <w:ilvl w:val="0"/>
          <w:numId w:val="0"/>
        </w:numPr>
        <w:rPr>
          <w:color w:val="FF0000"/>
          <w:sz w:val="28"/>
          <w:szCs w:val="28"/>
        </w:rPr>
      </w:pPr>
      <w:bookmarkStart w:id="0" w:name="_Toc36724930"/>
      <w:r w:rsidRPr="00B71946">
        <w:rPr>
          <w:color w:val="FF0000"/>
          <w:sz w:val="28"/>
          <w:szCs w:val="28"/>
        </w:rPr>
        <w:t>ΠΑΡΑΡΤΗΜΑ Ι: ΤΕΧΝΙΚΗ ΠΡΟΣΦΟΡΑ - ΠΙΝΑΚΑΣ ΣΥΜΜΟΡΦΩΣΗΣ</w:t>
      </w:r>
      <w:bookmarkEnd w:id="0"/>
    </w:p>
    <w:p w14:paraId="6B81C7B6" w14:textId="77777777" w:rsidR="00A77914" w:rsidRPr="00B71946" w:rsidRDefault="00A77914" w:rsidP="00A77914">
      <w:pPr>
        <w:ind w:right="-199"/>
        <w:jc w:val="left"/>
      </w:pPr>
      <w:r w:rsidRPr="00B71946">
        <w:rPr>
          <w:b/>
          <w:bCs/>
          <w:spacing w:val="-1"/>
        </w:rPr>
        <w:t>ΠΙΝΑΚΑΣ</w:t>
      </w:r>
      <w:r w:rsidRPr="00B71946">
        <w:rPr>
          <w:b/>
          <w:bCs/>
        </w:rPr>
        <w:t xml:space="preserve"> </w:t>
      </w:r>
      <w:r w:rsidRPr="00B71946">
        <w:rPr>
          <w:b/>
          <w:bCs/>
          <w:spacing w:val="-1"/>
        </w:rPr>
        <w:t>ΤΕΧΝΙΚΩΝ ΠΡΟΔΙΑΓΡΑΦΩΝ -ΑΠΑΙΤΗΣΕΩΝ</w:t>
      </w:r>
      <w:r w:rsidRPr="00B71946">
        <w:rPr>
          <w:b/>
          <w:bCs/>
          <w:spacing w:val="-2"/>
        </w:rPr>
        <w:t xml:space="preserve"> </w:t>
      </w:r>
      <w:r w:rsidRPr="00B71946">
        <w:rPr>
          <w:b/>
          <w:bCs/>
        </w:rPr>
        <w:t xml:space="preserve">- </w:t>
      </w:r>
      <w:r w:rsidRPr="00B71946">
        <w:rPr>
          <w:b/>
          <w:bCs/>
          <w:spacing w:val="-1"/>
        </w:rPr>
        <w:t>ΟΔΗΓΙΕΣ</w:t>
      </w:r>
      <w:r w:rsidRPr="00B71946">
        <w:rPr>
          <w:b/>
          <w:bCs/>
        </w:rPr>
        <w:t xml:space="preserve"> </w:t>
      </w:r>
      <w:r w:rsidRPr="00B71946">
        <w:rPr>
          <w:b/>
          <w:bCs/>
          <w:spacing w:val="-1"/>
        </w:rPr>
        <w:t>ΣΥΜΠΛΗΡΩΣΗΣ</w:t>
      </w:r>
    </w:p>
    <w:p w14:paraId="6CD78FAB" w14:textId="77777777" w:rsidR="00A77914" w:rsidRPr="00B71946" w:rsidRDefault="00A77914" w:rsidP="00A77914">
      <w:pPr>
        <w:pStyle w:val="normalwithoutspacing"/>
        <w:ind w:right="-199"/>
      </w:pPr>
      <w:r w:rsidRPr="00B71946">
        <w:t>Οι υποψήφιοι Ανάδοχοι συμπληρώνουν τον παρακάτω πίνακα συμμόρφωσης -Τεχνική προσφορά με την απόλυτη ευθύνη της ακρίβειας των δεδομένων.</w:t>
      </w:r>
    </w:p>
    <w:p w14:paraId="24AF8B62" w14:textId="77777777" w:rsidR="00A77914" w:rsidRPr="00B71946" w:rsidRDefault="00A77914" w:rsidP="00A77914">
      <w:pPr>
        <w:ind w:right="-199"/>
      </w:pPr>
      <w:r w:rsidRPr="00B71946">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14:paraId="7D82F69B" w14:textId="77777777" w:rsidR="00A77914" w:rsidRPr="00B71946" w:rsidRDefault="00A77914" w:rsidP="00A77914">
      <w:pPr>
        <w:ind w:right="-199"/>
      </w:pPr>
      <w:r w:rsidRPr="00B71946">
        <w:t>Ο εν λόγω Πίνακας, συμπληρωμένος από τους υποψήφιου Αναδόχους, αποτελεί αναπόσπαστο μέρος του (</w:t>
      </w:r>
      <w:proofErr w:type="spellStart"/>
      <w:r w:rsidRPr="00B71946">
        <w:t>υπο</w:t>
      </w:r>
      <w:proofErr w:type="spellEnd"/>
      <w:r w:rsidRPr="00B71946">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243B8781" w14:textId="77777777" w:rsidR="00A77914" w:rsidRPr="00B71946" w:rsidRDefault="00A77914" w:rsidP="00A77914">
      <w:pPr>
        <w:ind w:right="-199"/>
      </w:pPr>
      <w:r w:rsidRPr="00B71946">
        <w:t>Στην περίπτωση Ένωσης εταιρειών, ο καθένας από τους συμμετέχοντες στην Ένωση θα πρέπει να συμπληρώσει τον παρακάτω Πίνακα Συμμόρφωσης.</w:t>
      </w:r>
    </w:p>
    <w:p w14:paraId="1ACA289F" w14:textId="77777777" w:rsidR="00A77914" w:rsidRPr="00B71946" w:rsidRDefault="00A77914" w:rsidP="00A77914">
      <w:pPr>
        <w:ind w:right="-199"/>
      </w:pPr>
      <w:r w:rsidRPr="00B71946">
        <w:t>Για τη συμπλήρωση του πίνακα τεχνικών προδιαγραφών, σημειώνεται ότι:</w:t>
      </w:r>
    </w:p>
    <w:p w14:paraId="58851D8C" w14:textId="77777777" w:rsidR="00A77914" w:rsidRPr="00B71946" w:rsidRDefault="00A77914" w:rsidP="00A77914">
      <w:pPr>
        <w:ind w:right="-199"/>
      </w:pPr>
      <w:r w:rsidRPr="00B71946">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05CB7022" w14:textId="77777777" w:rsidR="00A77914" w:rsidRPr="00B71946" w:rsidRDefault="00A77914" w:rsidP="00A77914">
      <w:pPr>
        <w:ind w:right="-199"/>
      </w:pPr>
      <w:r w:rsidRPr="00B71946">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14:paraId="68998DE2" w14:textId="77777777" w:rsidR="00A77914" w:rsidRPr="00B71946" w:rsidRDefault="00A77914" w:rsidP="00A77914">
      <w:pPr>
        <w:ind w:right="-199"/>
      </w:pPr>
      <w:r w:rsidRPr="00B71946">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14:paraId="65E50685" w14:textId="77777777" w:rsidR="00A77914" w:rsidRPr="00B71946" w:rsidRDefault="00A77914" w:rsidP="00A77914">
      <w:pPr>
        <w:ind w:right="-199"/>
        <w:rPr>
          <w:b/>
        </w:rPr>
      </w:pPr>
      <w:r w:rsidRPr="00B71946">
        <w:rPr>
          <w:b/>
        </w:rPr>
        <w:t>Σε περίπτωση που ένα κελί είναι ΚΕΝΟ εκλαμβάνεται ως αρνητική απάντηση (ΟΧΙ) και αποτελεί λόγο απόρριψης της προσφοράς</w:t>
      </w:r>
    </w:p>
    <w:p w14:paraId="1E37F9FB" w14:textId="77777777" w:rsidR="00A77914" w:rsidRPr="00B71946" w:rsidRDefault="00A77914" w:rsidP="00A77914">
      <w:pPr>
        <w:ind w:right="-199"/>
      </w:pPr>
      <w:r w:rsidRPr="00B71946">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B71946">
        <w:rPr>
          <w:b/>
        </w:rPr>
        <w:t>Είναι απαραίτητη η πλήρης συμπλήρωση των παραπομπών, οι οποίες οφείλουν να είναι συγκεκριμένες</w:t>
      </w:r>
      <w:r w:rsidRPr="00B71946">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B71946">
        <w:t>Προδ</w:t>
      </w:r>
      <w:proofErr w:type="spellEnd"/>
      <w:r w:rsidRPr="00B71946">
        <w:t xml:space="preserve">. Α.18). </w:t>
      </w:r>
    </w:p>
    <w:p w14:paraId="647DC79B" w14:textId="77777777" w:rsidR="00A77914" w:rsidRPr="00B71946" w:rsidRDefault="00A77914" w:rsidP="00A77914">
      <w:pPr>
        <w:ind w:right="-341"/>
        <w:jc w:val="center"/>
        <w:rPr>
          <w:b/>
          <w:sz w:val="24"/>
        </w:rPr>
      </w:pPr>
    </w:p>
    <w:p w14:paraId="485F72B4" w14:textId="77777777" w:rsidR="00A77914" w:rsidRPr="00B71946" w:rsidRDefault="00A77914" w:rsidP="00A77914">
      <w:pPr>
        <w:ind w:right="-341"/>
        <w:jc w:val="center"/>
        <w:rPr>
          <w:b/>
          <w:sz w:val="24"/>
        </w:rPr>
      </w:pPr>
    </w:p>
    <w:p w14:paraId="10C044BA" w14:textId="77777777" w:rsidR="00A77914" w:rsidRPr="00B71946" w:rsidRDefault="00A77914" w:rsidP="00A77914">
      <w:pPr>
        <w:ind w:right="-341"/>
        <w:jc w:val="center"/>
        <w:rPr>
          <w:b/>
          <w:sz w:val="24"/>
        </w:rPr>
        <w:sectPr w:rsidR="00A77914" w:rsidRPr="00B71946" w:rsidSect="00D24A28">
          <w:endnotePr>
            <w:numFmt w:val="decimal"/>
          </w:endnotePr>
          <w:pgSz w:w="11906" w:h="16838"/>
          <w:pgMar w:top="1440" w:right="1797" w:bottom="1440" w:left="1797" w:header="709" w:footer="709" w:gutter="0"/>
          <w:cols w:space="708"/>
          <w:docGrid w:linePitch="360"/>
        </w:sectPr>
      </w:pPr>
    </w:p>
    <w:p w14:paraId="3B19452C" w14:textId="77777777" w:rsidR="00A77914" w:rsidRPr="00B71946" w:rsidRDefault="00A77914" w:rsidP="00A77914">
      <w:pPr>
        <w:ind w:right="-341"/>
        <w:jc w:val="center"/>
        <w:rPr>
          <w:b/>
          <w:sz w:val="24"/>
        </w:rPr>
      </w:pPr>
      <w:r w:rsidRPr="00B71946">
        <w:rPr>
          <w:b/>
          <w:sz w:val="24"/>
        </w:rPr>
        <w:lastRenderedPageBreak/>
        <w:t xml:space="preserve">ΕΝΤΥΠΟ ΤΕΧΝΙΚΗΣ ΠΡΟΣΦΟΡΑΣ </w:t>
      </w:r>
    </w:p>
    <w:p w14:paraId="537F8C43" w14:textId="77777777" w:rsidR="00A77914" w:rsidRPr="00B71946" w:rsidRDefault="00A77914" w:rsidP="00A77914">
      <w:pPr>
        <w:jc w:val="center"/>
        <w:rPr>
          <w:bCs/>
        </w:rPr>
      </w:pPr>
      <w:r w:rsidRPr="00B71946">
        <w:rPr>
          <w:bCs/>
        </w:rPr>
        <w:t>ΠΡΟΣ</w:t>
      </w:r>
    </w:p>
    <w:p w14:paraId="5F34DA07" w14:textId="77777777" w:rsidR="00A77914" w:rsidRPr="00B71946" w:rsidRDefault="00A77914" w:rsidP="00A77914">
      <w:pPr>
        <w:jc w:val="center"/>
        <w:rPr>
          <w:bCs/>
        </w:rPr>
      </w:pPr>
      <w:r w:rsidRPr="00B71946">
        <w:rPr>
          <w:bCs/>
        </w:rPr>
        <w:t>ΙΔΡΥΜΑ ΤΕΧΝΟΛΟΓΙΑΣ &amp; ΕΡΕΥΝΑΣ</w:t>
      </w:r>
    </w:p>
    <w:p w14:paraId="099D29C5" w14:textId="77777777" w:rsidR="00A77914" w:rsidRPr="00B71946" w:rsidRDefault="00A77914" w:rsidP="00A77914">
      <w:pPr>
        <w:tabs>
          <w:tab w:val="left" w:pos="709"/>
        </w:tabs>
        <w:ind w:right="-340"/>
        <w:rPr>
          <w:rFonts w:ascii="Calibri" w:hAnsi="Calibri" w:cs="Calibri"/>
          <w:b/>
        </w:rPr>
      </w:pPr>
      <w:r w:rsidRPr="00B71946">
        <w:rPr>
          <w:b/>
          <w:bCs/>
        </w:rPr>
        <w:t>ΘΕΜΑ:</w:t>
      </w:r>
      <w:r w:rsidRPr="00B71946">
        <w:rPr>
          <w:b/>
          <w:bCs/>
        </w:rPr>
        <w:tab/>
      </w:r>
      <w:r w:rsidRPr="00B71946">
        <w:rPr>
          <w:bCs/>
        </w:rPr>
        <w:t xml:space="preserve">Συνοπτικός διαγωνισμός για το έργο </w:t>
      </w:r>
      <w:r w:rsidRPr="00B71946">
        <w:rPr>
          <w:rFonts w:ascii="Calibri" w:hAnsi="Calibri" w:cs="Calibri"/>
          <w:b/>
        </w:rPr>
        <w:t>«</w:t>
      </w:r>
      <w:r w:rsidRPr="00B71946">
        <w:rPr>
          <w:rFonts w:ascii="Calibri" w:hAnsi="Calibri" w:cs="Calibri"/>
          <w:b/>
          <w:bCs/>
        </w:rPr>
        <w:t xml:space="preserve">Προμήθεια ολοκληρωμένου συστήματος </w:t>
      </w:r>
      <w:proofErr w:type="spellStart"/>
      <w:r w:rsidRPr="00B71946">
        <w:rPr>
          <w:rFonts w:ascii="Calibri" w:hAnsi="Calibri" w:cs="Calibri"/>
          <w:b/>
          <w:bCs/>
        </w:rPr>
        <w:t>ηλεκτροφυσιολογικών</w:t>
      </w:r>
      <w:proofErr w:type="spellEnd"/>
      <w:r w:rsidRPr="00B71946">
        <w:rPr>
          <w:rFonts w:ascii="Calibri" w:hAnsi="Calibri" w:cs="Calibri"/>
          <w:b/>
          <w:bCs/>
        </w:rPr>
        <w:t xml:space="preserve"> καταγραφών</w:t>
      </w:r>
      <w:r w:rsidRPr="00B71946">
        <w:rPr>
          <w:rFonts w:ascii="Calibri" w:hAnsi="Calibri" w:cs="Calibri"/>
          <w:b/>
        </w:rPr>
        <w:t>»</w:t>
      </w:r>
      <w:r w:rsidRPr="00B71946">
        <w:rPr>
          <w:b/>
          <w:bCs/>
        </w:rPr>
        <w:t xml:space="preserve"> </w:t>
      </w:r>
      <w:r w:rsidRPr="00B71946">
        <w:rPr>
          <w:rFonts w:ascii="Calibri" w:hAnsi="Calibri" w:cs="Calibri"/>
        </w:rPr>
        <w:t xml:space="preserve">του Ινστιτούτου </w:t>
      </w:r>
      <w:r w:rsidRPr="00B71946">
        <w:t>Υπολογιστικών Μαθηματικών (ΙΥΜ - ΙΤΕ)</w:t>
      </w:r>
      <w:r w:rsidRPr="00B71946">
        <w:rPr>
          <w:rFonts w:ascii="Calibri" w:hAnsi="Calibri" w:cs="Calibri"/>
          <w:lang w:eastAsia="zh-CN"/>
        </w:rPr>
        <w:t xml:space="preserve"> </w:t>
      </w:r>
      <w:r w:rsidRPr="00B71946">
        <w:rPr>
          <w:rFonts w:ascii="Calibri" w:hAnsi="Calibri" w:cs="Calibri"/>
        </w:rPr>
        <w:t>του ΙΤΕ</w:t>
      </w:r>
    </w:p>
    <w:p w14:paraId="6D581B44" w14:textId="77777777" w:rsidR="00A77914" w:rsidRPr="00B71946" w:rsidRDefault="00A77914" w:rsidP="00A77914">
      <w:pPr>
        <w:tabs>
          <w:tab w:val="left" w:pos="993"/>
        </w:tabs>
        <w:rPr>
          <w:rFonts w:cstheme="minorHAnsi"/>
          <w:bCs/>
          <w:i/>
        </w:rPr>
      </w:pPr>
    </w:p>
    <w:p w14:paraId="681B0273" w14:textId="77777777" w:rsidR="00A77914" w:rsidRPr="00B71946" w:rsidRDefault="00A77914" w:rsidP="00A77914">
      <w:pPr>
        <w:tabs>
          <w:tab w:val="left" w:pos="993"/>
        </w:tabs>
        <w:jc w:val="center"/>
        <w:rPr>
          <w:b/>
          <w:bCs/>
          <w:i/>
          <w:u w:val="single"/>
        </w:rPr>
      </w:pPr>
      <w:proofErr w:type="spellStart"/>
      <w:r w:rsidRPr="00B71946">
        <w:rPr>
          <w:b/>
          <w:bCs/>
          <w:i/>
          <w:u w:val="single"/>
        </w:rPr>
        <w:t>Αρ</w:t>
      </w:r>
      <w:proofErr w:type="spellEnd"/>
      <w:r w:rsidRPr="00B71946">
        <w:rPr>
          <w:b/>
          <w:bCs/>
          <w:i/>
          <w:u w:val="single"/>
        </w:rPr>
        <w:t>. Διακήρυξης : ……/……...2021</w:t>
      </w:r>
    </w:p>
    <w:p w14:paraId="6F39F4A1" w14:textId="77777777" w:rsidR="00A77914" w:rsidRPr="00B71946" w:rsidRDefault="00A77914" w:rsidP="00A77914">
      <w:pPr>
        <w:ind w:left="-567" w:right="-199"/>
      </w:pPr>
    </w:p>
    <w:tbl>
      <w:tblPr>
        <w:tblW w:w="10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4535"/>
        <w:gridCol w:w="1757"/>
        <w:gridCol w:w="1757"/>
        <w:gridCol w:w="1757"/>
      </w:tblGrid>
      <w:tr w:rsidR="00A77914" w:rsidRPr="005A5485" w14:paraId="48497AFA" w14:textId="77777777" w:rsidTr="000F0EC9">
        <w:trPr>
          <w:jc w:val="center"/>
        </w:trPr>
        <w:tc>
          <w:tcPr>
            <w:tcW w:w="737" w:type="dxa"/>
            <w:tcBorders>
              <w:bottom w:val="single" w:sz="4" w:space="0" w:color="000000"/>
            </w:tcBorders>
            <w:shd w:val="clear" w:color="auto" w:fill="C5E0B3"/>
            <w:vAlign w:val="center"/>
          </w:tcPr>
          <w:p w14:paraId="1D6AB230" w14:textId="77777777" w:rsidR="00A77914" w:rsidRPr="005A5485" w:rsidRDefault="00A77914" w:rsidP="000F0EC9">
            <w:pPr>
              <w:pBdr>
                <w:top w:val="nil"/>
                <w:left w:val="nil"/>
                <w:bottom w:val="nil"/>
                <w:right w:val="nil"/>
                <w:between w:val="nil"/>
              </w:pBdr>
              <w:spacing w:before="0"/>
              <w:jc w:val="center"/>
              <w:rPr>
                <w:rFonts w:cstheme="minorHAnsi"/>
                <w:b/>
                <w:color w:val="000000"/>
                <w:sz w:val="20"/>
                <w:szCs w:val="20"/>
              </w:rPr>
            </w:pPr>
            <w:bookmarkStart w:id="1" w:name="_GoBack"/>
            <w:r w:rsidRPr="005A5485">
              <w:rPr>
                <w:rFonts w:cstheme="minorHAnsi"/>
                <w:b/>
                <w:color w:val="000000"/>
                <w:sz w:val="20"/>
                <w:szCs w:val="20"/>
              </w:rPr>
              <w:t>Α/Α</w:t>
            </w:r>
          </w:p>
        </w:tc>
        <w:tc>
          <w:tcPr>
            <w:tcW w:w="4535" w:type="dxa"/>
            <w:tcBorders>
              <w:bottom w:val="single" w:sz="4" w:space="0" w:color="000000"/>
            </w:tcBorders>
            <w:shd w:val="clear" w:color="auto" w:fill="C5E0B3"/>
            <w:vAlign w:val="center"/>
          </w:tcPr>
          <w:p w14:paraId="21428BEB" w14:textId="77777777" w:rsidR="00A77914" w:rsidRPr="005A5485" w:rsidRDefault="00A77914" w:rsidP="000F0EC9">
            <w:pPr>
              <w:pBdr>
                <w:top w:val="nil"/>
                <w:left w:val="nil"/>
                <w:bottom w:val="nil"/>
                <w:right w:val="nil"/>
                <w:between w:val="nil"/>
              </w:pBdr>
              <w:spacing w:before="0"/>
              <w:jc w:val="center"/>
              <w:rPr>
                <w:rFonts w:cstheme="minorHAnsi"/>
                <w:b/>
                <w:color w:val="000000"/>
                <w:sz w:val="20"/>
                <w:szCs w:val="20"/>
              </w:rPr>
            </w:pPr>
            <w:r w:rsidRPr="005A5485">
              <w:rPr>
                <w:rFonts w:cstheme="minorHAnsi"/>
                <w:b/>
                <w:color w:val="000000"/>
                <w:sz w:val="20"/>
                <w:szCs w:val="20"/>
              </w:rPr>
              <w:t>ΤΕΧΝΙΚΕΣ ΠΡΟΔΙΑΓΡΑΦΕΣ-ΑΠΑΙΤΗΣΕΙΣ</w:t>
            </w:r>
          </w:p>
        </w:tc>
        <w:tc>
          <w:tcPr>
            <w:tcW w:w="1757" w:type="dxa"/>
            <w:tcBorders>
              <w:bottom w:val="single" w:sz="4" w:space="0" w:color="000000"/>
            </w:tcBorders>
            <w:shd w:val="clear" w:color="auto" w:fill="C5E0B3"/>
            <w:vAlign w:val="center"/>
          </w:tcPr>
          <w:p w14:paraId="10FE7DDB" w14:textId="77777777" w:rsidR="00A77914" w:rsidRPr="005A5485" w:rsidRDefault="00A77914" w:rsidP="000F0EC9">
            <w:pPr>
              <w:pBdr>
                <w:top w:val="nil"/>
                <w:left w:val="nil"/>
                <w:bottom w:val="nil"/>
                <w:right w:val="nil"/>
                <w:between w:val="nil"/>
              </w:pBdr>
              <w:spacing w:before="0"/>
              <w:jc w:val="center"/>
              <w:rPr>
                <w:rFonts w:cstheme="minorHAnsi"/>
                <w:b/>
                <w:color w:val="000000"/>
                <w:sz w:val="20"/>
                <w:szCs w:val="20"/>
              </w:rPr>
            </w:pPr>
            <w:r w:rsidRPr="005A5485">
              <w:rPr>
                <w:rFonts w:cstheme="minorHAnsi"/>
                <w:b/>
                <w:color w:val="000000"/>
                <w:sz w:val="20"/>
                <w:szCs w:val="20"/>
              </w:rPr>
              <w:t>ΥΠΟΧΡΕΩΤΙΚΗ ΑΠΑΙΤΗΣΗ</w:t>
            </w:r>
          </w:p>
        </w:tc>
        <w:tc>
          <w:tcPr>
            <w:tcW w:w="1757" w:type="dxa"/>
            <w:tcBorders>
              <w:bottom w:val="single" w:sz="4" w:space="0" w:color="000000"/>
            </w:tcBorders>
            <w:shd w:val="clear" w:color="auto" w:fill="C5E0B3"/>
            <w:vAlign w:val="center"/>
          </w:tcPr>
          <w:p w14:paraId="0E2EF8FA" w14:textId="77777777" w:rsidR="00A77914" w:rsidRPr="005A5485" w:rsidRDefault="00A77914" w:rsidP="000F0EC9">
            <w:pPr>
              <w:pBdr>
                <w:top w:val="nil"/>
                <w:left w:val="nil"/>
                <w:bottom w:val="nil"/>
                <w:right w:val="nil"/>
                <w:between w:val="nil"/>
              </w:pBdr>
              <w:spacing w:before="0"/>
              <w:jc w:val="center"/>
              <w:rPr>
                <w:rFonts w:cstheme="minorHAnsi"/>
                <w:b/>
                <w:color w:val="000000"/>
                <w:sz w:val="20"/>
                <w:szCs w:val="20"/>
              </w:rPr>
            </w:pPr>
            <w:r w:rsidRPr="005A5485">
              <w:rPr>
                <w:rFonts w:cstheme="minorHAnsi"/>
                <w:b/>
                <w:color w:val="000000"/>
                <w:sz w:val="20"/>
                <w:szCs w:val="20"/>
              </w:rPr>
              <w:t>ΑΠΑΝΤΗΣΗ ΠΡΟΜΗΘΕΥΤΗ</w:t>
            </w:r>
          </w:p>
        </w:tc>
        <w:tc>
          <w:tcPr>
            <w:tcW w:w="1757" w:type="dxa"/>
            <w:tcBorders>
              <w:bottom w:val="single" w:sz="4" w:space="0" w:color="000000"/>
            </w:tcBorders>
            <w:shd w:val="clear" w:color="auto" w:fill="C5E0B3"/>
            <w:vAlign w:val="center"/>
          </w:tcPr>
          <w:p w14:paraId="3B124E0F" w14:textId="77777777" w:rsidR="00A77914" w:rsidRPr="005A5485" w:rsidRDefault="00A77914" w:rsidP="000F0EC9">
            <w:pPr>
              <w:pBdr>
                <w:top w:val="nil"/>
                <w:left w:val="nil"/>
                <w:bottom w:val="nil"/>
                <w:right w:val="nil"/>
                <w:between w:val="nil"/>
              </w:pBdr>
              <w:spacing w:before="0"/>
              <w:jc w:val="center"/>
              <w:rPr>
                <w:rFonts w:cstheme="minorHAnsi"/>
                <w:b/>
                <w:color w:val="000000"/>
                <w:sz w:val="20"/>
                <w:szCs w:val="20"/>
              </w:rPr>
            </w:pPr>
            <w:r w:rsidRPr="005A5485">
              <w:rPr>
                <w:rFonts w:cstheme="minorHAnsi"/>
                <w:b/>
                <w:color w:val="000000"/>
                <w:sz w:val="20"/>
                <w:szCs w:val="20"/>
              </w:rPr>
              <w:t>ΠΑΡΑΠΟΜΠΗ</w:t>
            </w:r>
          </w:p>
        </w:tc>
      </w:tr>
      <w:tr w:rsidR="00A77914" w:rsidRPr="005A5485" w14:paraId="2F821E92" w14:textId="77777777" w:rsidTr="000F0EC9">
        <w:trPr>
          <w:trHeight w:val="567"/>
          <w:jc w:val="center"/>
        </w:trPr>
        <w:tc>
          <w:tcPr>
            <w:tcW w:w="737" w:type="dxa"/>
            <w:tcBorders>
              <w:right w:val="nil"/>
            </w:tcBorders>
            <w:shd w:val="clear" w:color="auto" w:fill="C5E0B3" w:themeFill="accent6" w:themeFillTint="66"/>
            <w:vAlign w:val="center"/>
          </w:tcPr>
          <w:p w14:paraId="45FFA761" w14:textId="77777777" w:rsidR="00A77914" w:rsidRPr="005A5485" w:rsidRDefault="00A77914" w:rsidP="000F0EC9">
            <w:pPr>
              <w:pBdr>
                <w:top w:val="nil"/>
                <w:left w:val="nil"/>
                <w:bottom w:val="nil"/>
                <w:right w:val="nil"/>
                <w:between w:val="nil"/>
              </w:pBdr>
              <w:spacing w:before="0"/>
              <w:ind w:left="172" w:right="601"/>
              <w:jc w:val="center"/>
              <w:rPr>
                <w:rFonts w:cstheme="minorHAnsi"/>
                <w:b/>
                <w:color w:val="000000"/>
                <w:sz w:val="20"/>
                <w:szCs w:val="20"/>
              </w:rPr>
            </w:pPr>
          </w:p>
        </w:tc>
        <w:tc>
          <w:tcPr>
            <w:tcW w:w="4535" w:type="dxa"/>
            <w:tcBorders>
              <w:left w:val="nil"/>
              <w:right w:val="nil"/>
            </w:tcBorders>
            <w:shd w:val="clear" w:color="auto" w:fill="C5E0B3" w:themeFill="accent6" w:themeFillTint="66"/>
            <w:vAlign w:val="center"/>
          </w:tcPr>
          <w:p w14:paraId="7BC516EA" w14:textId="77777777" w:rsidR="00A77914" w:rsidRPr="005A5485" w:rsidRDefault="00A77914" w:rsidP="000F0EC9">
            <w:pPr>
              <w:numPr>
                <w:ilvl w:val="0"/>
                <w:numId w:val="6"/>
              </w:numPr>
              <w:pBdr>
                <w:top w:val="nil"/>
                <w:left w:val="nil"/>
                <w:bottom w:val="nil"/>
                <w:right w:val="nil"/>
                <w:between w:val="nil"/>
              </w:pBdr>
              <w:spacing w:before="0"/>
              <w:jc w:val="left"/>
              <w:rPr>
                <w:rFonts w:cstheme="minorHAnsi"/>
                <w:b/>
                <w:color w:val="000000"/>
                <w:sz w:val="20"/>
                <w:szCs w:val="20"/>
              </w:rPr>
            </w:pPr>
            <w:r w:rsidRPr="005A5485">
              <w:rPr>
                <w:rFonts w:cstheme="minorHAnsi"/>
                <w:b/>
                <w:sz w:val="20"/>
                <w:szCs w:val="20"/>
              </w:rPr>
              <w:t>Ειδικές</w:t>
            </w:r>
            <w:r w:rsidRPr="005A5485">
              <w:rPr>
                <w:rFonts w:cstheme="minorHAnsi"/>
                <w:b/>
                <w:color w:val="000000"/>
                <w:sz w:val="20"/>
                <w:szCs w:val="20"/>
              </w:rPr>
              <w:t xml:space="preserve"> απαιτήσεις για το ολοκληρωμένο </w:t>
            </w:r>
            <w:r w:rsidRPr="005A5485">
              <w:rPr>
                <w:rFonts w:cstheme="minorHAnsi"/>
                <w:b/>
                <w:sz w:val="20"/>
                <w:szCs w:val="20"/>
              </w:rPr>
              <w:t xml:space="preserve">σύστημα </w:t>
            </w:r>
            <w:proofErr w:type="spellStart"/>
            <w:r w:rsidRPr="005A5485">
              <w:rPr>
                <w:rFonts w:cstheme="minorHAnsi"/>
                <w:b/>
                <w:sz w:val="20"/>
                <w:szCs w:val="20"/>
              </w:rPr>
              <w:t>ηλεκτροφυσιολογικών</w:t>
            </w:r>
            <w:proofErr w:type="spellEnd"/>
            <w:r w:rsidRPr="005A5485">
              <w:rPr>
                <w:rFonts w:cstheme="minorHAnsi"/>
                <w:b/>
                <w:sz w:val="20"/>
                <w:szCs w:val="20"/>
              </w:rPr>
              <w:t xml:space="preserve"> καταγραφών</w:t>
            </w:r>
          </w:p>
        </w:tc>
        <w:tc>
          <w:tcPr>
            <w:tcW w:w="1757" w:type="dxa"/>
            <w:tcBorders>
              <w:left w:val="nil"/>
            </w:tcBorders>
            <w:shd w:val="clear" w:color="auto" w:fill="C5E0B3" w:themeFill="accent6" w:themeFillTint="66"/>
            <w:vAlign w:val="center"/>
          </w:tcPr>
          <w:p w14:paraId="530D17AD"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Borders>
              <w:left w:val="nil"/>
            </w:tcBorders>
            <w:shd w:val="clear" w:color="auto" w:fill="C5E0B3" w:themeFill="accent6" w:themeFillTint="66"/>
          </w:tcPr>
          <w:p w14:paraId="38522DAD"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Borders>
              <w:left w:val="nil"/>
            </w:tcBorders>
            <w:shd w:val="clear" w:color="auto" w:fill="C5E0B3" w:themeFill="accent6" w:themeFillTint="66"/>
          </w:tcPr>
          <w:p w14:paraId="43AF19EB"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422913AE" w14:textId="77777777" w:rsidTr="000F0EC9">
        <w:trPr>
          <w:jc w:val="center"/>
        </w:trPr>
        <w:tc>
          <w:tcPr>
            <w:tcW w:w="737" w:type="dxa"/>
            <w:shd w:val="clear" w:color="auto" w:fill="auto"/>
            <w:vAlign w:val="center"/>
          </w:tcPr>
          <w:p w14:paraId="2DDB847B"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vAlign w:val="center"/>
          </w:tcPr>
          <w:p w14:paraId="59763A6C" w14:textId="77777777" w:rsidR="00A77914" w:rsidRPr="005A5485" w:rsidRDefault="00A77914" w:rsidP="000F0EC9">
            <w:pPr>
              <w:pBdr>
                <w:top w:val="nil"/>
                <w:left w:val="nil"/>
                <w:bottom w:val="nil"/>
                <w:right w:val="nil"/>
                <w:between w:val="nil"/>
              </w:pBdr>
              <w:spacing w:before="0"/>
              <w:rPr>
                <w:rFonts w:cstheme="minorHAnsi"/>
                <w:sz w:val="20"/>
                <w:szCs w:val="20"/>
              </w:rPr>
            </w:pPr>
            <w:r w:rsidRPr="005A5485">
              <w:rPr>
                <w:rFonts w:cstheme="minorHAnsi"/>
                <w:color w:val="000000"/>
                <w:sz w:val="20"/>
                <w:szCs w:val="20"/>
              </w:rPr>
              <w:t>Η προσφορά δίδεται για ένα (1)</w:t>
            </w:r>
            <w:r w:rsidRPr="005A5485">
              <w:rPr>
                <w:rFonts w:cstheme="minorHAnsi"/>
                <w:sz w:val="20"/>
                <w:szCs w:val="20"/>
              </w:rPr>
              <w:t xml:space="preserve"> ολοκληρωμένο σύστημα </w:t>
            </w:r>
            <w:proofErr w:type="spellStart"/>
            <w:r w:rsidRPr="005A5485">
              <w:rPr>
                <w:rFonts w:cstheme="minorHAnsi"/>
                <w:sz w:val="20"/>
                <w:szCs w:val="20"/>
              </w:rPr>
              <w:t>ηλεκτροφυσιολογικών</w:t>
            </w:r>
            <w:proofErr w:type="spellEnd"/>
            <w:r w:rsidRPr="005A5485">
              <w:rPr>
                <w:rFonts w:cstheme="minorHAnsi"/>
                <w:sz w:val="20"/>
                <w:szCs w:val="20"/>
              </w:rPr>
              <w:t xml:space="preserve"> καταγραφών </w:t>
            </w:r>
          </w:p>
          <w:p w14:paraId="27AC35F9" w14:textId="77777777" w:rsidR="00A77914" w:rsidRPr="005A5485" w:rsidRDefault="00A77914" w:rsidP="000F0EC9">
            <w:pPr>
              <w:pBdr>
                <w:top w:val="nil"/>
                <w:left w:val="nil"/>
                <w:bottom w:val="nil"/>
                <w:right w:val="nil"/>
                <w:between w:val="nil"/>
              </w:pBdr>
              <w:spacing w:before="0"/>
              <w:rPr>
                <w:rFonts w:cstheme="minorHAnsi"/>
                <w:color w:val="000000"/>
                <w:sz w:val="20"/>
                <w:szCs w:val="20"/>
              </w:rPr>
            </w:pPr>
            <w:r w:rsidRPr="005A5485">
              <w:rPr>
                <w:rFonts w:cstheme="minorHAnsi"/>
                <w:color w:val="000000"/>
                <w:sz w:val="20"/>
                <w:szCs w:val="20"/>
              </w:rPr>
              <w:t>Να αναφερθεί το προσφερόμενο είδος (κατασκευαστής, μοντέλο/κωδικός)</w:t>
            </w:r>
          </w:p>
        </w:tc>
        <w:tc>
          <w:tcPr>
            <w:tcW w:w="1757" w:type="dxa"/>
            <w:shd w:val="clear" w:color="auto" w:fill="auto"/>
            <w:vAlign w:val="center"/>
          </w:tcPr>
          <w:p w14:paraId="149F6B26"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42DE548A"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665E13C3"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5F9B9EDD" w14:textId="77777777" w:rsidTr="000F0EC9">
        <w:trPr>
          <w:jc w:val="center"/>
        </w:trPr>
        <w:tc>
          <w:tcPr>
            <w:tcW w:w="737" w:type="dxa"/>
            <w:shd w:val="clear" w:color="auto" w:fill="auto"/>
            <w:vAlign w:val="center"/>
          </w:tcPr>
          <w:p w14:paraId="3CE4CD02"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vAlign w:val="center"/>
          </w:tcPr>
          <w:p w14:paraId="3099948D" w14:textId="77777777" w:rsidR="00A77914" w:rsidRPr="005A5485" w:rsidRDefault="00A77914" w:rsidP="000F0EC9">
            <w:pPr>
              <w:pBdr>
                <w:top w:val="nil"/>
                <w:left w:val="nil"/>
                <w:bottom w:val="nil"/>
                <w:right w:val="nil"/>
                <w:between w:val="nil"/>
              </w:pBdr>
              <w:spacing w:before="0"/>
              <w:rPr>
                <w:rFonts w:cstheme="minorHAnsi"/>
                <w:sz w:val="20"/>
                <w:szCs w:val="20"/>
              </w:rPr>
            </w:pPr>
            <w:r w:rsidRPr="005A5485">
              <w:rPr>
                <w:rFonts w:cstheme="minorHAnsi"/>
                <w:sz w:val="20"/>
                <w:szCs w:val="20"/>
              </w:rPr>
              <w:t xml:space="preserve">Το προσφερόμενο σύστημα θα πρέπει να είναι συμβατό με τον προϋπάρχοντα εξοπλισμό </w:t>
            </w:r>
            <w:proofErr w:type="spellStart"/>
            <w:r w:rsidRPr="005A5485">
              <w:rPr>
                <w:rFonts w:cstheme="minorHAnsi"/>
                <w:sz w:val="20"/>
                <w:szCs w:val="20"/>
              </w:rPr>
              <w:t>ηλεκτροφυσιολογικών</w:t>
            </w:r>
            <w:proofErr w:type="spellEnd"/>
            <w:r w:rsidRPr="005A5485">
              <w:rPr>
                <w:rFonts w:cstheme="minorHAnsi"/>
                <w:sz w:val="20"/>
                <w:szCs w:val="20"/>
              </w:rPr>
              <w:t xml:space="preserve"> καταγραφών του ΙΥΜ, ήτοι το σύστημα </w:t>
            </w:r>
            <w:proofErr w:type="spellStart"/>
            <w:r w:rsidRPr="005A5485">
              <w:rPr>
                <w:rFonts w:cstheme="minorHAnsi"/>
                <w:sz w:val="20"/>
                <w:szCs w:val="20"/>
                <w:lang w:val="en-US"/>
              </w:rPr>
              <w:t>OmniPlex</w:t>
            </w:r>
            <w:proofErr w:type="spellEnd"/>
            <w:r w:rsidRPr="005A5485">
              <w:rPr>
                <w:rFonts w:cstheme="minorHAnsi"/>
                <w:sz w:val="20"/>
                <w:szCs w:val="20"/>
              </w:rPr>
              <w:t xml:space="preserve"> </w:t>
            </w:r>
            <w:r w:rsidRPr="005A5485">
              <w:rPr>
                <w:rFonts w:cstheme="minorHAnsi"/>
                <w:sz w:val="20"/>
                <w:szCs w:val="20"/>
                <w:lang w:val="en-US"/>
              </w:rPr>
              <w:t>Neural</w:t>
            </w:r>
            <w:r w:rsidRPr="005A5485">
              <w:rPr>
                <w:rFonts w:cstheme="minorHAnsi"/>
                <w:sz w:val="20"/>
                <w:szCs w:val="20"/>
              </w:rPr>
              <w:t xml:space="preserve"> </w:t>
            </w:r>
            <w:r w:rsidRPr="005A5485">
              <w:rPr>
                <w:rFonts w:cstheme="minorHAnsi"/>
                <w:sz w:val="20"/>
                <w:szCs w:val="20"/>
                <w:lang w:val="en-US"/>
              </w:rPr>
              <w:t>Recording</w:t>
            </w:r>
            <w:r w:rsidRPr="005A5485">
              <w:rPr>
                <w:rFonts w:cstheme="minorHAnsi"/>
                <w:sz w:val="20"/>
                <w:szCs w:val="20"/>
              </w:rPr>
              <w:t xml:space="preserve"> </w:t>
            </w:r>
            <w:r w:rsidRPr="005A5485">
              <w:rPr>
                <w:rFonts w:cstheme="minorHAnsi"/>
                <w:sz w:val="20"/>
                <w:szCs w:val="20"/>
                <w:lang w:val="en-US"/>
              </w:rPr>
              <w:t>Data</w:t>
            </w:r>
            <w:r w:rsidRPr="005A5485">
              <w:rPr>
                <w:rFonts w:cstheme="minorHAnsi"/>
                <w:sz w:val="20"/>
                <w:szCs w:val="20"/>
              </w:rPr>
              <w:t xml:space="preserve"> </w:t>
            </w:r>
            <w:r w:rsidRPr="005A5485">
              <w:rPr>
                <w:rFonts w:cstheme="minorHAnsi"/>
                <w:sz w:val="20"/>
                <w:szCs w:val="20"/>
                <w:lang w:val="en-US"/>
              </w:rPr>
              <w:t>Acquisition</w:t>
            </w:r>
            <w:r w:rsidRPr="005A5485">
              <w:rPr>
                <w:rFonts w:cstheme="minorHAnsi"/>
                <w:sz w:val="20"/>
                <w:szCs w:val="20"/>
              </w:rPr>
              <w:t xml:space="preserve"> </w:t>
            </w:r>
            <w:r w:rsidRPr="005A5485">
              <w:rPr>
                <w:rFonts w:cstheme="minorHAnsi"/>
                <w:sz w:val="20"/>
                <w:szCs w:val="20"/>
                <w:lang w:val="en-US"/>
              </w:rPr>
              <w:t>System</w:t>
            </w:r>
            <w:r w:rsidRPr="005A5485">
              <w:rPr>
                <w:rFonts w:cstheme="minorHAnsi"/>
                <w:sz w:val="20"/>
                <w:szCs w:val="20"/>
              </w:rPr>
              <w:t xml:space="preserve"> του κατασκευαστικού οίκου </w:t>
            </w:r>
            <w:r w:rsidRPr="005A5485">
              <w:rPr>
                <w:rFonts w:cstheme="minorHAnsi"/>
                <w:sz w:val="20"/>
                <w:szCs w:val="20"/>
                <w:lang w:val="en-US"/>
              </w:rPr>
              <w:t>PLEXON</w:t>
            </w:r>
            <w:r w:rsidRPr="005A5485">
              <w:rPr>
                <w:rFonts w:cstheme="minorHAnsi"/>
                <w:sz w:val="20"/>
                <w:szCs w:val="20"/>
              </w:rPr>
              <w:t>.</w:t>
            </w:r>
          </w:p>
          <w:p w14:paraId="0EE4C25D" w14:textId="77777777" w:rsidR="00A77914" w:rsidRPr="005A5485" w:rsidRDefault="00A77914" w:rsidP="000F0EC9">
            <w:pPr>
              <w:pBdr>
                <w:top w:val="nil"/>
                <w:left w:val="nil"/>
                <w:bottom w:val="nil"/>
                <w:right w:val="nil"/>
                <w:between w:val="nil"/>
              </w:pBdr>
              <w:spacing w:before="0"/>
              <w:rPr>
                <w:rFonts w:cstheme="minorHAnsi"/>
                <w:b/>
                <w:color w:val="000000"/>
                <w:sz w:val="20"/>
                <w:szCs w:val="20"/>
              </w:rPr>
            </w:pPr>
            <w:r w:rsidRPr="005A5485">
              <w:rPr>
                <w:rFonts w:cstheme="minorHAnsi"/>
                <w:b/>
                <w:color w:val="000000"/>
                <w:sz w:val="20"/>
                <w:szCs w:val="20"/>
              </w:rPr>
              <w:t>Η συμβατότητα να αποδεικνύεται από βεβαίωση του κατασκευαστή του προϋπάρχοντος εξοπλισμού του ΙΥΜ</w:t>
            </w:r>
          </w:p>
        </w:tc>
        <w:tc>
          <w:tcPr>
            <w:tcW w:w="1757" w:type="dxa"/>
            <w:shd w:val="clear" w:color="auto" w:fill="auto"/>
            <w:vAlign w:val="center"/>
          </w:tcPr>
          <w:p w14:paraId="790114CA"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398793A0"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21373FE9"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09CD7200" w14:textId="77777777" w:rsidTr="000F0EC9">
        <w:trPr>
          <w:jc w:val="center"/>
        </w:trPr>
        <w:tc>
          <w:tcPr>
            <w:tcW w:w="737" w:type="dxa"/>
            <w:shd w:val="clear" w:color="auto" w:fill="auto"/>
            <w:vAlign w:val="center"/>
          </w:tcPr>
          <w:p w14:paraId="702A8097"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vAlign w:val="center"/>
          </w:tcPr>
          <w:p w14:paraId="299407CF" w14:textId="77777777" w:rsidR="00A77914" w:rsidRPr="005A5485" w:rsidRDefault="00A77914" w:rsidP="000F0EC9">
            <w:pPr>
              <w:spacing w:before="0"/>
              <w:rPr>
                <w:rFonts w:cstheme="minorHAnsi"/>
                <w:sz w:val="20"/>
                <w:szCs w:val="20"/>
              </w:rPr>
            </w:pPr>
            <w:r w:rsidRPr="005A5485">
              <w:rPr>
                <w:rFonts w:cstheme="minorHAnsi"/>
                <w:sz w:val="20"/>
                <w:szCs w:val="20"/>
              </w:rPr>
              <w:t xml:space="preserve">Το σύστημα να είναι ικανό για τη συλλογή </w:t>
            </w:r>
            <w:proofErr w:type="spellStart"/>
            <w:r w:rsidRPr="005A5485">
              <w:rPr>
                <w:rFonts w:cstheme="minorHAnsi"/>
                <w:sz w:val="20"/>
                <w:szCs w:val="20"/>
              </w:rPr>
              <w:t>νευρωνικών</w:t>
            </w:r>
            <w:proofErr w:type="spellEnd"/>
            <w:r w:rsidRPr="005A5485">
              <w:rPr>
                <w:rFonts w:cstheme="minorHAnsi"/>
                <w:sz w:val="20"/>
                <w:szCs w:val="20"/>
              </w:rPr>
              <w:t xml:space="preserve"> δεδομένων από </w:t>
            </w:r>
            <w:proofErr w:type="spellStart"/>
            <w:r w:rsidRPr="005A5485">
              <w:rPr>
                <w:rFonts w:cstheme="minorHAnsi"/>
                <w:sz w:val="20"/>
                <w:szCs w:val="20"/>
              </w:rPr>
              <w:t>εξωκυττάριες</w:t>
            </w:r>
            <w:proofErr w:type="spellEnd"/>
            <w:r w:rsidRPr="005A5485">
              <w:rPr>
                <w:rFonts w:cstheme="minorHAnsi"/>
                <w:sz w:val="20"/>
                <w:szCs w:val="20"/>
              </w:rPr>
              <w:t xml:space="preserve"> </w:t>
            </w:r>
            <w:proofErr w:type="spellStart"/>
            <w:r w:rsidRPr="005A5485">
              <w:rPr>
                <w:rFonts w:cstheme="minorHAnsi"/>
                <w:sz w:val="20"/>
                <w:szCs w:val="20"/>
              </w:rPr>
              <w:t>ηλεκτροφυσιολογικές</w:t>
            </w:r>
            <w:proofErr w:type="spellEnd"/>
            <w:r w:rsidRPr="005A5485">
              <w:rPr>
                <w:rFonts w:cstheme="minorHAnsi"/>
                <w:sz w:val="20"/>
                <w:szCs w:val="20"/>
              </w:rPr>
              <w:t xml:space="preserve"> καταγραφές. </w:t>
            </w:r>
          </w:p>
        </w:tc>
        <w:tc>
          <w:tcPr>
            <w:tcW w:w="1757" w:type="dxa"/>
            <w:shd w:val="clear" w:color="auto" w:fill="auto"/>
            <w:vAlign w:val="center"/>
          </w:tcPr>
          <w:p w14:paraId="2EFC59DB"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w:t>
            </w:r>
          </w:p>
        </w:tc>
        <w:tc>
          <w:tcPr>
            <w:tcW w:w="1757" w:type="dxa"/>
          </w:tcPr>
          <w:p w14:paraId="220FEF3E"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5859D857"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0CCD84E0" w14:textId="77777777" w:rsidTr="000F0EC9">
        <w:trPr>
          <w:jc w:val="center"/>
        </w:trPr>
        <w:tc>
          <w:tcPr>
            <w:tcW w:w="737" w:type="dxa"/>
            <w:shd w:val="clear" w:color="auto" w:fill="auto"/>
            <w:vAlign w:val="center"/>
          </w:tcPr>
          <w:p w14:paraId="299B2F29"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tcPr>
          <w:p w14:paraId="416D0479" w14:textId="77777777" w:rsidR="00A77914" w:rsidRPr="005A5485" w:rsidRDefault="00A77914" w:rsidP="000F0EC9">
            <w:pPr>
              <w:pBdr>
                <w:top w:val="nil"/>
                <w:left w:val="nil"/>
                <w:bottom w:val="nil"/>
                <w:right w:val="nil"/>
                <w:between w:val="nil"/>
              </w:pBdr>
              <w:spacing w:before="0"/>
              <w:rPr>
                <w:rFonts w:cstheme="minorHAnsi"/>
                <w:b/>
                <w:color w:val="000000"/>
                <w:sz w:val="20"/>
                <w:szCs w:val="20"/>
              </w:rPr>
            </w:pPr>
            <w:r w:rsidRPr="005A5485">
              <w:rPr>
                <w:rFonts w:cstheme="minorHAnsi"/>
                <w:sz w:val="20"/>
                <w:szCs w:val="20"/>
              </w:rPr>
              <w:t>Δυνατότητα καταγραφής από τουλάχιστον 128 κανάλια με δυνατότητα αναβάθμισης στα 256 κανάλια</w:t>
            </w:r>
          </w:p>
        </w:tc>
        <w:tc>
          <w:tcPr>
            <w:tcW w:w="1757" w:type="dxa"/>
            <w:shd w:val="clear" w:color="auto" w:fill="auto"/>
            <w:vAlign w:val="center"/>
          </w:tcPr>
          <w:p w14:paraId="0E5161DD"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63240ED6"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795A0061"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C349FB" w:rsidRPr="005A5485" w14:paraId="1C2100AD" w14:textId="77777777" w:rsidTr="000F0EC9">
        <w:trPr>
          <w:jc w:val="center"/>
        </w:trPr>
        <w:tc>
          <w:tcPr>
            <w:tcW w:w="737" w:type="dxa"/>
            <w:shd w:val="clear" w:color="auto" w:fill="auto"/>
            <w:vAlign w:val="center"/>
          </w:tcPr>
          <w:p w14:paraId="436F2DC3" w14:textId="77777777" w:rsidR="00C349FB" w:rsidRPr="005A5485" w:rsidRDefault="00C349FB" w:rsidP="00C349FB">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tcPr>
          <w:p w14:paraId="1B3B6803" w14:textId="253CBD70" w:rsidR="00C349FB" w:rsidRPr="005A5485" w:rsidRDefault="00C349FB" w:rsidP="00C349FB">
            <w:pPr>
              <w:pBdr>
                <w:top w:val="nil"/>
                <w:left w:val="nil"/>
                <w:bottom w:val="nil"/>
                <w:right w:val="nil"/>
                <w:between w:val="nil"/>
              </w:pBdr>
              <w:spacing w:before="0"/>
              <w:rPr>
                <w:rFonts w:cstheme="minorHAnsi"/>
                <w:sz w:val="20"/>
                <w:szCs w:val="20"/>
              </w:rPr>
            </w:pPr>
            <w:r w:rsidRPr="005A5485">
              <w:rPr>
                <w:rFonts w:cstheme="minorHAnsi"/>
                <w:sz w:val="20"/>
                <w:szCs w:val="20"/>
              </w:rPr>
              <w:t>Να διαθέτει τουλάχιστον 16 αναλογικές εισόδους και 16 ψηφιακές εξόδους</w:t>
            </w:r>
          </w:p>
        </w:tc>
        <w:tc>
          <w:tcPr>
            <w:tcW w:w="1757" w:type="dxa"/>
            <w:shd w:val="clear" w:color="auto" w:fill="auto"/>
            <w:vAlign w:val="center"/>
          </w:tcPr>
          <w:p w14:paraId="5111EA38" w14:textId="77777777" w:rsidR="00C349FB" w:rsidRPr="005A5485" w:rsidRDefault="00C349FB" w:rsidP="00C349FB">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375349D9" w14:textId="77777777" w:rsidR="00C349FB" w:rsidRPr="005A5485" w:rsidRDefault="00C349FB" w:rsidP="00C349FB">
            <w:pPr>
              <w:pBdr>
                <w:top w:val="nil"/>
                <w:left w:val="nil"/>
                <w:bottom w:val="nil"/>
                <w:right w:val="nil"/>
                <w:between w:val="nil"/>
              </w:pBdr>
              <w:spacing w:before="0"/>
              <w:jc w:val="center"/>
              <w:rPr>
                <w:rFonts w:cstheme="minorHAnsi"/>
                <w:color w:val="000000"/>
                <w:sz w:val="20"/>
                <w:szCs w:val="20"/>
              </w:rPr>
            </w:pPr>
          </w:p>
        </w:tc>
        <w:tc>
          <w:tcPr>
            <w:tcW w:w="1757" w:type="dxa"/>
          </w:tcPr>
          <w:p w14:paraId="1144EC11" w14:textId="77777777" w:rsidR="00C349FB" w:rsidRPr="005A5485" w:rsidRDefault="00C349FB" w:rsidP="00C349FB">
            <w:pPr>
              <w:pBdr>
                <w:top w:val="nil"/>
                <w:left w:val="nil"/>
                <w:bottom w:val="nil"/>
                <w:right w:val="nil"/>
                <w:between w:val="nil"/>
              </w:pBdr>
              <w:spacing w:before="0"/>
              <w:jc w:val="center"/>
              <w:rPr>
                <w:rFonts w:cstheme="minorHAnsi"/>
                <w:color w:val="000000"/>
                <w:sz w:val="20"/>
                <w:szCs w:val="20"/>
              </w:rPr>
            </w:pPr>
          </w:p>
        </w:tc>
      </w:tr>
      <w:tr w:rsidR="00A77914" w:rsidRPr="005A5485" w14:paraId="3FB495E7" w14:textId="77777777" w:rsidTr="000F0EC9">
        <w:trPr>
          <w:jc w:val="center"/>
        </w:trPr>
        <w:tc>
          <w:tcPr>
            <w:tcW w:w="737" w:type="dxa"/>
            <w:shd w:val="clear" w:color="auto" w:fill="auto"/>
            <w:vAlign w:val="center"/>
          </w:tcPr>
          <w:p w14:paraId="39239EAD"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tcPr>
          <w:p w14:paraId="268B24AC" w14:textId="77777777" w:rsidR="00A77914" w:rsidRPr="005A5485" w:rsidRDefault="00A77914" w:rsidP="000F0EC9">
            <w:pPr>
              <w:pBdr>
                <w:top w:val="nil"/>
                <w:left w:val="nil"/>
                <w:bottom w:val="nil"/>
                <w:right w:val="nil"/>
                <w:between w:val="nil"/>
              </w:pBdr>
              <w:spacing w:before="0"/>
              <w:rPr>
                <w:rFonts w:cstheme="minorHAnsi"/>
                <w:color w:val="000000"/>
                <w:sz w:val="20"/>
                <w:szCs w:val="20"/>
              </w:rPr>
            </w:pPr>
            <w:r w:rsidRPr="005A5485">
              <w:rPr>
                <w:rFonts w:cstheme="minorHAnsi"/>
                <w:sz w:val="20"/>
                <w:szCs w:val="20"/>
              </w:rPr>
              <w:t xml:space="preserve">Να διαθέτει τουλάχιστον 4 ψηφιακά </w:t>
            </w:r>
            <w:proofErr w:type="spellStart"/>
            <w:r w:rsidRPr="005A5485">
              <w:rPr>
                <w:rFonts w:cstheme="minorHAnsi"/>
                <w:sz w:val="20"/>
                <w:szCs w:val="20"/>
                <w:lang w:val="en-US"/>
              </w:rPr>
              <w:t>headstages</w:t>
            </w:r>
            <w:proofErr w:type="spellEnd"/>
            <w:r w:rsidRPr="005A5485">
              <w:rPr>
                <w:rFonts w:cstheme="minorHAnsi"/>
                <w:sz w:val="20"/>
                <w:szCs w:val="20"/>
              </w:rPr>
              <w:t xml:space="preserve"> αποτελούμενα από 32 κανάλια έκαστο</w:t>
            </w:r>
          </w:p>
        </w:tc>
        <w:tc>
          <w:tcPr>
            <w:tcW w:w="1757" w:type="dxa"/>
            <w:shd w:val="clear" w:color="auto" w:fill="auto"/>
            <w:vAlign w:val="center"/>
          </w:tcPr>
          <w:p w14:paraId="430A9B73"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08FA50C4"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05F91558"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3D2D7B5E" w14:textId="77777777" w:rsidTr="000F0EC9">
        <w:trPr>
          <w:jc w:val="center"/>
        </w:trPr>
        <w:tc>
          <w:tcPr>
            <w:tcW w:w="737" w:type="dxa"/>
            <w:shd w:val="clear" w:color="auto" w:fill="auto"/>
            <w:vAlign w:val="center"/>
          </w:tcPr>
          <w:p w14:paraId="0DE79CF5"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tcPr>
          <w:p w14:paraId="097D14E9" w14:textId="77777777" w:rsidR="00A77914" w:rsidRPr="005A5485" w:rsidRDefault="00A77914" w:rsidP="000F0EC9">
            <w:pPr>
              <w:pBdr>
                <w:top w:val="nil"/>
                <w:left w:val="nil"/>
                <w:bottom w:val="nil"/>
                <w:right w:val="nil"/>
                <w:between w:val="nil"/>
              </w:pBdr>
              <w:spacing w:before="0"/>
              <w:rPr>
                <w:rFonts w:eastAsia="Times New Roman" w:cstheme="minorHAnsi"/>
                <w:color w:val="000000"/>
                <w:sz w:val="20"/>
                <w:szCs w:val="20"/>
              </w:rPr>
            </w:pPr>
            <w:r w:rsidRPr="005A5485">
              <w:rPr>
                <w:rFonts w:eastAsia="Times New Roman" w:cstheme="minorHAnsi"/>
                <w:color w:val="000000"/>
                <w:sz w:val="20"/>
                <w:szCs w:val="20"/>
              </w:rPr>
              <w:t xml:space="preserve">Το σύστημα να διαθέτει τουλάχιστον 32 ψηφιακές εισόδους για συγχρονισμό των </w:t>
            </w:r>
            <w:proofErr w:type="spellStart"/>
            <w:r w:rsidRPr="005A5485">
              <w:rPr>
                <w:rFonts w:eastAsia="Times New Roman" w:cstheme="minorHAnsi"/>
                <w:color w:val="000000"/>
                <w:sz w:val="20"/>
                <w:szCs w:val="20"/>
              </w:rPr>
              <w:t>νευρωνικών</w:t>
            </w:r>
            <w:proofErr w:type="spellEnd"/>
            <w:r w:rsidRPr="005A5485">
              <w:rPr>
                <w:rFonts w:eastAsia="Times New Roman" w:cstheme="minorHAnsi"/>
                <w:color w:val="000000"/>
                <w:sz w:val="20"/>
                <w:szCs w:val="20"/>
              </w:rPr>
              <w:t xml:space="preserve"> δεδομένων με εξωτερικά συμβάντα</w:t>
            </w:r>
          </w:p>
        </w:tc>
        <w:tc>
          <w:tcPr>
            <w:tcW w:w="1757" w:type="dxa"/>
            <w:shd w:val="clear" w:color="auto" w:fill="auto"/>
            <w:vAlign w:val="center"/>
          </w:tcPr>
          <w:p w14:paraId="1E97E113"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43A252BF"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454D2FBF"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0C19F729" w14:textId="77777777" w:rsidTr="000F0EC9">
        <w:trPr>
          <w:jc w:val="center"/>
        </w:trPr>
        <w:tc>
          <w:tcPr>
            <w:tcW w:w="737" w:type="dxa"/>
            <w:shd w:val="clear" w:color="auto" w:fill="auto"/>
            <w:vAlign w:val="center"/>
          </w:tcPr>
          <w:p w14:paraId="14E29BD8"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tcPr>
          <w:p w14:paraId="54816703" w14:textId="77777777" w:rsidR="00A77914" w:rsidRPr="005A5485" w:rsidRDefault="00A77914" w:rsidP="000F0EC9">
            <w:pPr>
              <w:pBdr>
                <w:top w:val="nil"/>
                <w:left w:val="nil"/>
                <w:bottom w:val="nil"/>
                <w:right w:val="nil"/>
                <w:between w:val="nil"/>
              </w:pBdr>
              <w:spacing w:before="0"/>
              <w:rPr>
                <w:rFonts w:cstheme="minorHAnsi"/>
                <w:b/>
                <w:color w:val="000000"/>
                <w:sz w:val="20"/>
                <w:szCs w:val="20"/>
              </w:rPr>
            </w:pPr>
            <w:r w:rsidRPr="005A5485">
              <w:rPr>
                <w:rFonts w:eastAsia="Times New Roman" w:cstheme="minorHAnsi"/>
                <w:color w:val="000000"/>
                <w:sz w:val="20"/>
                <w:szCs w:val="20"/>
              </w:rPr>
              <w:t>Αναλογική σε ψηφιακή μετατροπή στα 40</w:t>
            </w:r>
            <w:r w:rsidRPr="005A5485">
              <w:rPr>
                <w:rFonts w:eastAsia="Times New Roman" w:cstheme="minorHAnsi"/>
                <w:color w:val="000000"/>
                <w:sz w:val="20"/>
                <w:szCs w:val="20"/>
                <w:lang w:val="en-US"/>
              </w:rPr>
              <w:t>kHz</w:t>
            </w:r>
            <w:r w:rsidRPr="005A5485">
              <w:rPr>
                <w:rFonts w:eastAsia="Times New Roman" w:cstheme="minorHAnsi"/>
                <w:color w:val="000000"/>
                <w:sz w:val="20"/>
                <w:szCs w:val="20"/>
              </w:rPr>
              <w:t xml:space="preserve"> ανά κανάλι και 16-</w:t>
            </w:r>
            <w:r w:rsidRPr="005A5485">
              <w:rPr>
                <w:rFonts w:eastAsia="Times New Roman" w:cstheme="minorHAnsi"/>
                <w:color w:val="000000"/>
                <w:sz w:val="20"/>
                <w:szCs w:val="20"/>
                <w:lang w:val="en-US"/>
              </w:rPr>
              <w:t>bit</w:t>
            </w:r>
            <w:r w:rsidRPr="005A5485">
              <w:rPr>
                <w:rFonts w:eastAsia="Times New Roman" w:cstheme="minorHAnsi"/>
                <w:color w:val="000000"/>
                <w:sz w:val="20"/>
                <w:szCs w:val="20"/>
              </w:rPr>
              <w:t xml:space="preserve"> ανάλυση</w:t>
            </w:r>
          </w:p>
        </w:tc>
        <w:tc>
          <w:tcPr>
            <w:tcW w:w="1757" w:type="dxa"/>
            <w:shd w:val="clear" w:color="auto" w:fill="auto"/>
            <w:vAlign w:val="center"/>
          </w:tcPr>
          <w:p w14:paraId="0359CB1D"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w:t>
            </w:r>
          </w:p>
        </w:tc>
        <w:tc>
          <w:tcPr>
            <w:tcW w:w="1757" w:type="dxa"/>
          </w:tcPr>
          <w:p w14:paraId="26D1D607"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5B0C90C0"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C349FB" w:rsidRPr="005A5485" w14:paraId="49A8EDAB" w14:textId="77777777" w:rsidTr="000F0EC9">
        <w:trPr>
          <w:jc w:val="center"/>
        </w:trPr>
        <w:tc>
          <w:tcPr>
            <w:tcW w:w="737" w:type="dxa"/>
            <w:shd w:val="clear" w:color="auto" w:fill="auto"/>
            <w:vAlign w:val="center"/>
          </w:tcPr>
          <w:p w14:paraId="5B2B9877" w14:textId="77777777" w:rsidR="00C349FB" w:rsidRPr="005A5485" w:rsidRDefault="00C349FB" w:rsidP="00C349FB">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tcPr>
          <w:p w14:paraId="3284EC64" w14:textId="19566AA6" w:rsidR="00C349FB" w:rsidRPr="005A5485" w:rsidRDefault="00C349FB" w:rsidP="00C349FB">
            <w:pPr>
              <w:pBdr>
                <w:top w:val="nil"/>
                <w:left w:val="nil"/>
                <w:bottom w:val="nil"/>
                <w:right w:val="nil"/>
                <w:between w:val="nil"/>
              </w:pBdr>
              <w:spacing w:before="0"/>
              <w:rPr>
                <w:rFonts w:cstheme="minorHAnsi"/>
                <w:b/>
                <w:color w:val="000000"/>
                <w:sz w:val="20"/>
                <w:szCs w:val="20"/>
              </w:rPr>
            </w:pPr>
            <w:r w:rsidRPr="005A5485">
              <w:rPr>
                <w:rFonts w:eastAsia="Times New Roman" w:cstheme="minorHAnsi"/>
                <w:color w:val="000000"/>
                <w:sz w:val="20"/>
                <w:szCs w:val="20"/>
              </w:rPr>
              <w:t xml:space="preserve">Το λογισμικό να διαθέτει δυνατότητα εφαρμογής ψηφιακών φίλτρων (2-12 πόλους, </w:t>
            </w:r>
            <w:proofErr w:type="spellStart"/>
            <w:r w:rsidRPr="005A5485">
              <w:rPr>
                <w:rFonts w:eastAsia="Times New Roman" w:cstheme="minorHAnsi"/>
                <w:color w:val="000000"/>
                <w:sz w:val="20"/>
                <w:szCs w:val="20"/>
              </w:rPr>
              <w:t>Butterworth</w:t>
            </w:r>
            <w:proofErr w:type="spellEnd"/>
            <w:r w:rsidRPr="005A5485">
              <w:rPr>
                <w:rFonts w:eastAsia="Times New Roman" w:cstheme="minorHAnsi"/>
                <w:color w:val="000000"/>
                <w:sz w:val="20"/>
                <w:szCs w:val="20"/>
              </w:rPr>
              <w:t xml:space="preserve">, </w:t>
            </w:r>
            <w:proofErr w:type="spellStart"/>
            <w:r w:rsidRPr="005A5485">
              <w:rPr>
                <w:rFonts w:eastAsia="Times New Roman" w:cstheme="minorHAnsi"/>
                <w:color w:val="000000"/>
                <w:sz w:val="20"/>
                <w:szCs w:val="20"/>
              </w:rPr>
              <w:t>Bessel</w:t>
            </w:r>
            <w:proofErr w:type="spellEnd"/>
            <w:r w:rsidRPr="005A5485">
              <w:rPr>
                <w:rFonts w:eastAsia="Times New Roman" w:cstheme="minorHAnsi"/>
                <w:color w:val="000000"/>
                <w:sz w:val="20"/>
                <w:szCs w:val="20"/>
              </w:rPr>
              <w:t xml:space="preserve"> </w:t>
            </w:r>
            <w:proofErr w:type="spellStart"/>
            <w:r w:rsidRPr="005A5485">
              <w:rPr>
                <w:rFonts w:eastAsia="Times New Roman" w:cstheme="minorHAnsi"/>
                <w:color w:val="000000"/>
                <w:sz w:val="20"/>
                <w:szCs w:val="20"/>
              </w:rPr>
              <w:t>or</w:t>
            </w:r>
            <w:proofErr w:type="spellEnd"/>
            <w:r w:rsidRPr="005A5485">
              <w:rPr>
                <w:rFonts w:eastAsia="Times New Roman" w:cstheme="minorHAnsi"/>
                <w:color w:val="000000"/>
                <w:sz w:val="20"/>
                <w:szCs w:val="20"/>
              </w:rPr>
              <w:t xml:space="preserve"> </w:t>
            </w:r>
            <w:proofErr w:type="spellStart"/>
            <w:r w:rsidRPr="005A5485">
              <w:rPr>
                <w:rFonts w:eastAsia="Times New Roman" w:cstheme="minorHAnsi"/>
                <w:color w:val="000000"/>
                <w:sz w:val="20"/>
                <w:szCs w:val="20"/>
              </w:rPr>
              <w:t>Elliptic</w:t>
            </w:r>
            <w:proofErr w:type="spellEnd"/>
            <w:r w:rsidRPr="005A5485">
              <w:rPr>
                <w:rFonts w:eastAsia="Times New Roman" w:cstheme="minorHAnsi"/>
                <w:color w:val="000000"/>
                <w:sz w:val="20"/>
                <w:szCs w:val="20"/>
              </w:rPr>
              <w:t xml:space="preserve">; </w:t>
            </w:r>
            <w:proofErr w:type="spellStart"/>
            <w:r w:rsidRPr="005A5485">
              <w:rPr>
                <w:rFonts w:eastAsia="Times New Roman" w:cstheme="minorHAnsi"/>
                <w:color w:val="000000"/>
                <w:sz w:val="20"/>
                <w:szCs w:val="20"/>
              </w:rPr>
              <w:t>notch</w:t>
            </w:r>
            <w:proofErr w:type="spellEnd"/>
            <w:r w:rsidRPr="005A5485">
              <w:rPr>
                <w:rFonts w:eastAsia="Times New Roman" w:cstheme="minorHAnsi"/>
                <w:color w:val="000000"/>
                <w:sz w:val="20"/>
                <w:szCs w:val="20"/>
              </w:rPr>
              <w:t xml:space="preserve"> </w:t>
            </w:r>
            <w:proofErr w:type="spellStart"/>
            <w:r w:rsidRPr="005A5485">
              <w:rPr>
                <w:rFonts w:eastAsia="Times New Roman" w:cstheme="minorHAnsi"/>
                <w:color w:val="000000"/>
                <w:sz w:val="20"/>
                <w:szCs w:val="20"/>
              </w:rPr>
              <w:t>filter</w:t>
            </w:r>
            <w:proofErr w:type="spellEnd"/>
            <w:r w:rsidRPr="005A5485">
              <w:rPr>
                <w:rFonts w:eastAsia="Times New Roman" w:cstheme="minorHAnsi"/>
                <w:color w:val="000000"/>
                <w:sz w:val="20"/>
                <w:szCs w:val="20"/>
              </w:rPr>
              <w:t xml:space="preserve">) για το διαχωρισμό μεταξύ δυναμικών ενέργειας και δυναμικών πεδίου από το </w:t>
            </w:r>
            <w:proofErr w:type="spellStart"/>
            <w:r w:rsidRPr="005A5485">
              <w:rPr>
                <w:rFonts w:eastAsia="Times New Roman" w:cstheme="minorHAnsi"/>
                <w:color w:val="000000"/>
                <w:sz w:val="20"/>
                <w:szCs w:val="20"/>
              </w:rPr>
              <w:t>ευρυζωνικό</w:t>
            </w:r>
            <w:proofErr w:type="spellEnd"/>
            <w:r w:rsidRPr="005A5485">
              <w:rPr>
                <w:rFonts w:eastAsia="Times New Roman" w:cstheme="minorHAnsi"/>
                <w:color w:val="000000"/>
                <w:sz w:val="20"/>
                <w:szCs w:val="20"/>
              </w:rPr>
              <w:t xml:space="preserve"> σήμα και για φιλτράρισμα θορύβου</w:t>
            </w:r>
          </w:p>
        </w:tc>
        <w:tc>
          <w:tcPr>
            <w:tcW w:w="1757" w:type="dxa"/>
            <w:shd w:val="clear" w:color="auto" w:fill="auto"/>
            <w:vAlign w:val="center"/>
          </w:tcPr>
          <w:p w14:paraId="306D8608" w14:textId="77777777" w:rsidR="00C349FB" w:rsidRPr="005A5485" w:rsidRDefault="00C349FB" w:rsidP="00C349FB">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74BBA23E" w14:textId="77777777" w:rsidR="00C349FB" w:rsidRPr="005A5485" w:rsidRDefault="00C349FB" w:rsidP="00C349FB">
            <w:pPr>
              <w:pBdr>
                <w:top w:val="nil"/>
                <w:left w:val="nil"/>
                <w:bottom w:val="nil"/>
                <w:right w:val="nil"/>
                <w:between w:val="nil"/>
              </w:pBdr>
              <w:spacing w:before="0"/>
              <w:jc w:val="center"/>
              <w:rPr>
                <w:rFonts w:cstheme="minorHAnsi"/>
                <w:color w:val="000000"/>
                <w:sz w:val="20"/>
                <w:szCs w:val="20"/>
              </w:rPr>
            </w:pPr>
          </w:p>
        </w:tc>
        <w:tc>
          <w:tcPr>
            <w:tcW w:w="1757" w:type="dxa"/>
          </w:tcPr>
          <w:p w14:paraId="5D4C0D59" w14:textId="77777777" w:rsidR="00C349FB" w:rsidRPr="005A5485" w:rsidRDefault="00C349FB" w:rsidP="00C349FB">
            <w:pPr>
              <w:pBdr>
                <w:top w:val="nil"/>
                <w:left w:val="nil"/>
                <w:bottom w:val="nil"/>
                <w:right w:val="nil"/>
                <w:between w:val="nil"/>
              </w:pBdr>
              <w:spacing w:before="0"/>
              <w:jc w:val="center"/>
              <w:rPr>
                <w:rFonts w:cstheme="minorHAnsi"/>
                <w:color w:val="000000"/>
                <w:sz w:val="20"/>
                <w:szCs w:val="20"/>
              </w:rPr>
            </w:pPr>
          </w:p>
        </w:tc>
      </w:tr>
      <w:tr w:rsidR="00C349FB" w:rsidRPr="005A5485" w14:paraId="2ACAE704" w14:textId="77777777" w:rsidTr="000F0EC9">
        <w:trPr>
          <w:jc w:val="center"/>
        </w:trPr>
        <w:tc>
          <w:tcPr>
            <w:tcW w:w="737" w:type="dxa"/>
            <w:shd w:val="clear" w:color="auto" w:fill="auto"/>
            <w:vAlign w:val="center"/>
          </w:tcPr>
          <w:p w14:paraId="70B286E5" w14:textId="77777777" w:rsidR="00C349FB" w:rsidRPr="005A5485" w:rsidRDefault="00C349FB" w:rsidP="00C349FB">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tcPr>
          <w:p w14:paraId="0BEDEDDD" w14:textId="56DD5BDD" w:rsidR="00C349FB" w:rsidRPr="005A5485" w:rsidRDefault="00C349FB" w:rsidP="00C349FB">
            <w:pPr>
              <w:pBdr>
                <w:top w:val="nil"/>
                <w:left w:val="nil"/>
                <w:bottom w:val="nil"/>
                <w:right w:val="nil"/>
                <w:between w:val="nil"/>
              </w:pBdr>
              <w:spacing w:before="0"/>
              <w:rPr>
                <w:rFonts w:cstheme="minorHAnsi"/>
                <w:b/>
                <w:color w:val="000000"/>
                <w:sz w:val="20"/>
                <w:szCs w:val="20"/>
              </w:rPr>
            </w:pPr>
            <w:r w:rsidRPr="005A5485">
              <w:rPr>
                <w:rFonts w:eastAsia="Times New Roman" w:cstheme="minorHAnsi"/>
                <w:color w:val="000000"/>
                <w:sz w:val="20"/>
                <w:szCs w:val="20"/>
              </w:rPr>
              <w:t xml:space="preserve">Το λογισμικό να διαθέτει δυνατότητα αυτοματοποιημένης </w:t>
            </w:r>
            <w:r w:rsidRPr="005A5485">
              <w:rPr>
                <w:rFonts w:eastAsia="Times New Roman" w:cstheme="minorHAnsi"/>
                <w:color w:val="000000"/>
                <w:sz w:val="20"/>
                <w:szCs w:val="20"/>
                <w:lang w:val="en-US"/>
              </w:rPr>
              <w:t>online</w:t>
            </w:r>
            <w:r w:rsidRPr="005A5485">
              <w:rPr>
                <w:rFonts w:eastAsia="Times New Roman" w:cstheme="minorHAnsi"/>
                <w:color w:val="000000"/>
                <w:sz w:val="20"/>
                <w:szCs w:val="20"/>
              </w:rPr>
              <w:t xml:space="preserve"> ταξινόμησης </w:t>
            </w:r>
            <w:proofErr w:type="spellStart"/>
            <w:r w:rsidRPr="005A5485">
              <w:rPr>
                <w:rFonts w:eastAsia="Times New Roman" w:cstheme="minorHAnsi"/>
                <w:color w:val="000000"/>
                <w:sz w:val="20"/>
                <w:szCs w:val="20"/>
              </w:rPr>
              <w:t>κυματομορφών</w:t>
            </w:r>
            <w:proofErr w:type="spellEnd"/>
            <w:r w:rsidRPr="005A5485">
              <w:rPr>
                <w:rFonts w:eastAsia="Times New Roman" w:cstheme="minorHAnsi"/>
                <w:color w:val="000000"/>
                <w:sz w:val="20"/>
                <w:szCs w:val="20"/>
              </w:rPr>
              <w:t xml:space="preserve"> (</w:t>
            </w:r>
            <w:r w:rsidRPr="005A5485">
              <w:rPr>
                <w:rFonts w:eastAsia="Times New Roman" w:cstheme="minorHAnsi"/>
                <w:color w:val="000000"/>
                <w:sz w:val="20"/>
                <w:szCs w:val="20"/>
                <w:lang w:val="en-US"/>
              </w:rPr>
              <w:t>spike</w:t>
            </w:r>
            <w:r w:rsidRPr="005A5485">
              <w:rPr>
                <w:rFonts w:eastAsia="Times New Roman" w:cstheme="minorHAnsi"/>
                <w:color w:val="000000"/>
                <w:sz w:val="20"/>
                <w:szCs w:val="20"/>
              </w:rPr>
              <w:t xml:space="preserve"> </w:t>
            </w:r>
            <w:r w:rsidRPr="005A5485">
              <w:rPr>
                <w:rFonts w:eastAsia="Times New Roman" w:cstheme="minorHAnsi"/>
                <w:color w:val="000000"/>
                <w:sz w:val="20"/>
                <w:szCs w:val="20"/>
                <w:lang w:val="en-US"/>
              </w:rPr>
              <w:t>sorting</w:t>
            </w:r>
            <w:r w:rsidRPr="005A5485">
              <w:rPr>
                <w:rFonts w:eastAsia="Times New Roman" w:cstheme="minorHAnsi"/>
                <w:color w:val="000000"/>
                <w:sz w:val="20"/>
                <w:szCs w:val="20"/>
              </w:rPr>
              <w:t xml:space="preserve">) </w:t>
            </w:r>
          </w:p>
        </w:tc>
        <w:tc>
          <w:tcPr>
            <w:tcW w:w="1757" w:type="dxa"/>
            <w:shd w:val="clear" w:color="auto" w:fill="auto"/>
            <w:vAlign w:val="center"/>
          </w:tcPr>
          <w:p w14:paraId="41CAF5B3" w14:textId="77777777" w:rsidR="00C349FB" w:rsidRPr="005A5485" w:rsidRDefault="00C349FB" w:rsidP="00C349FB">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w:t>
            </w:r>
          </w:p>
        </w:tc>
        <w:tc>
          <w:tcPr>
            <w:tcW w:w="1757" w:type="dxa"/>
          </w:tcPr>
          <w:p w14:paraId="2240B9A2" w14:textId="77777777" w:rsidR="00C349FB" w:rsidRPr="005A5485" w:rsidRDefault="00C349FB" w:rsidP="00C349FB">
            <w:pPr>
              <w:pBdr>
                <w:top w:val="nil"/>
                <w:left w:val="nil"/>
                <w:bottom w:val="nil"/>
                <w:right w:val="nil"/>
                <w:between w:val="nil"/>
              </w:pBdr>
              <w:spacing w:before="0"/>
              <w:jc w:val="center"/>
              <w:rPr>
                <w:rFonts w:cstheme="minorHAnsi"/>
                <w:color w:val="000000"/>
                <w:sz w:val="20"/>
                <w:szCs w:val="20"/>
              </w:rPr>
            </w:pPr>
          </w:p>
        </w:tc>
        <w:tc>
          <w:tcPr>
            <w:tcW w:w="1757" w:type="dxa"/>
          </w:tcPr>
          <w:p w14:paraId="281E3B05" w14:textId="77777777" w:rsidR="00C349FB" w:rsidRPr="005A5485" w:rsidRDefault="00C349FB" w:rsidP="00C349FB">
            <w:pPr>
              <w:pBdr>
                <w:top w:val="nil"/>
                <w:left w:val="nil"/>
                <w:bottom w:val="nil"/>
                <w:right w:val="nil"/>
                <w:between w:val="nil"/>
              </w:pBdr>
              <w:spacing w:before="0"/>
              <w:jc w:val="center"/>
              <w:rPr>
                <w:rFonts w:cstheme="minorHAnsi"/>
                <w:color w:val="000000"/>
                <w:sz w:val="20"/>
                <w:szCs w:val="20"/>
              </w:rPr>
            </w:pPr>
          </w:p>
        </w:tc>
      </w:tr>
      <w:tr w:rsidR="00A77914" w:rsidRPr="005A5485" w14:paraId="50925B4D" w14:textId="77777777" w:rsidTr="000F0EC9">
        <w:trPr>
          <w:jc w:val="center"/>
        </w:trPr>
        <w:tc>
          <w:tcPr>
            <w:tcW w:w="737" w:type="dxa"/>
            <w:shd w:val="clear" w:color="auto" w:fill="auto"/>
            <w:vAlign w:val="center"/>
          </w:tcPr>
          <w:p w14:paraId="450D40C5"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tcPr>
          <w:p w14:paraId="287AA7E0" w14:textId="77777777" w:rsidR="00A77914" w:rsidRPr="005A5485" w:rsidRDefault="00A77914" w:rsidP="000F0EC9">
            <w:pPr>
              <w:pBdr>
                <w:top w:val="nil"/>
                <w:left w:val="nil"/>
                <w:bottom w:val="nil"/>
                <w:right w:val="nil"/>
                <w:between w:val="nil"/>
              </w:pBdr>
              <w:spacing w:before="0"/>
              <w:rPr>
                <w:rFonts w:cstheme="minorHAnsi"/>
                <w:b/>
                <w:color w:val="000000"/>
                <w:sz w:val="20"/>
                <w:szCs w:val="20"/>
              </w:rPr>
            </w:pPr>
            <w:r w:rsidRPr="005A5485">
              <w:rPr>
                <w:rFonts w:eastAsia="Times New Roman" w:cstheme="minorHAnsi"/>
                <w:color w:val="000000"/>
                <w:sz w:val="20"/>
                <w:szCs w:val="20"/>
              </w:rPr>
              <w:t xml:space="preserve">Το λογισμικό να διαθέτει δυνατότητα αυτοματοποιημένης </w:t>
            </w:r>
            <w:r w:rsidRPr="005A5485">
              <w:rPr>
                <w:rFonts w:eastAsia="Times New Roman" w:cstheme="minorHAnsi"/>
                <w:color w:val="000000"/>
                <w:sz w:val="20"/>
                <w:szCs w:val="20"/>
                <w:lang w:val="en-US"/>
              </w:rPr>
              <w:t>online</w:t>
            </w:r>
            <w:r w:rsidRPr="005A5485">
              <w:rPr>
                <w:rFonts w:eastAsia="Times New Roman" w:cstheme="minorHAnsi"/>
                <w:color w:val="000000"/>
                <w:sz w:val="20"/>
                <w:szCs w:val="20"/>
              </w:rPr>
              <w:t xml:space="preserve"> ταξινόμησης </w:t>
            </w:r>
            <w:proofErr w:type="spellStart"/>
            <w:r w:rsidRPr="005A5485">
              <w:rPr>
                <w:rFonts w:eastAsia="Times New Roman" w:cstheme="minorHAnsi"/>
                <w:color w:val="000000"/>
                <w:sz w:val="20"/>
                <w:szCs w:val="20"/>
              </w:rPr>
              <w:t>κυματομορφών</w:t>
            </w:r>
            <w:proofErr w:type="spellEnd"/>
            <w:r w:rsidRPr="005A5485">
              <w:rPr>
                <w:rFonts w:eastAsia="Times New Roman" w:cstheme="minorHAnsi"/>
                <w:color w:val="000000"/>
                <w:sz w:val="20"/>
                <w:szCs w:val="20"/>
              </w:rPr>
              <w:t xml:space="preserve"> (</w:t>
            </w:r>
            <w:r w:rsidRPr="005A5485">
              <w:rPr>
                <w:rFonts w:eastAsia="Times New Roman" w:cstheme="minorHAnsi"/>
                <w:color w:val="000000"/>
                <w:sz w:val="20"/>
                <w:szCs w:val="20"/>
                <w:lang w:val="en-US"/>
              </w:rPr>
              <w:t>spike</w:t>
            </w:r>
            <w:r w:rsidRPr="005A5485">
              <w:rPr>
                <w:rFonts w:eastAsia="Times New Roman" w:cstheme="minorHAnsi"/>
                <w:color w:val="000000"/>
                <w:sz w:val="20"/>
                <w:szCs w:val="20"/>
              </w:rPr>
              <w:t xml:space="preserve"> </w:t>
            </w:r>
            <w:r w:rsidRPr="005A5485">
              <w:rPr>
                <w:rFonts w:eastAsia="Times New Roman" w:cstheme="minorHAnsi"/>
                <w:color w:val="000000"/>
                <w:sz w:val="20"/>
                <w:szCs w:val="20"/>
                <w:lang w:val="en-US"/>
              </w:rPr>
              <w:t>sorting</w:t>
            </w:r>
            <w:r w:rsidRPr="005A5485">
              <w:rPr>
                <w:rFonts w:eastAsia="Times New Roman" w:cstheme="minorHAnsi"/>
                <w:color w:val="000000"/>
                <w:sz w:val="20"/>
                <w:szCs w:val="20"/>
              </w:rPr>
              <w:t>) μέσω λογισμικού</w:t>
            </w:r>
          </w:p>
        </w:tc>
        <w:tc>
          <w:tcPr>
            <w:tcW w:w="1757" w:type="dxa"/>
            <w:shd w:val="clear" w:color="auto" w:fill="auto"/>
            <w:vAlign w:val="center"/>
          </w:tcPr>
          <w:p w14:paraId="0486FBD8"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49783B2D"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2482FF8C"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27A8B9B1" w14:textId="77777777" w:rsidTr="000F0EC9">
        <w:trPr>
          <w:jc w:val="center"/>
        </w:trPr>
        <w:tc>
          <w:tcPr>
            <w:tcW w:w="737" w:type="dxa"/>
            <w:shd w:val="clear" w:color="auto" w:fill="auto"/>
            <w:vAlign w:val="center"/>
          </w:tcPr>
          <w:p w14:paraId="19C570B7"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shd w:val="clear" w:color="auto" w:fill="auto"/>
          </w:tcPr>
          <w:p w14:paraId="4681EADB" w14:textId="77777777" w:rsidR="00A77914" w:rsidRPr="005A5485" w:rsidRDefault="00A77914" w:rsidP="000F0EC9">
            <w:pPr>
              <w:pBdr>
                <w:top w:val="nil"/>
                <w:left w:val="nil"/>
                <w:bottom w:val="nil"/>
                <w:right w:val="nil"/>
                <w:between w:val="nil"/>
              </w:pBdr>
              <w:spacing w:before="0"/>
              <w:rPr>
                <w:rFonts w:cstheme="minorHAnsi"/>
                <w:bCs/>
                <w:color w:val="000000"/>
                <w:sz w:val="20"/>
                <w:szCs w:val="20"/>
              </w:rPr>
            </w:pPr>
            <w:r w:rsidRPr="005A5485">
              <w:rPr>
                <w:rFonts w:cstheme="minorHAnsi"/>
                <w:bCs/>
                <w:color w:val="000000"/>
                <w:sz w:val="20"/>
                <w:szCs w:val="20"/>
              </w:rPr>
              <w:t>Να συνοδεύεται από Η/Υ με ελάχιστες προδιαγραφές: 6-</w:t>
            </w:r>
            <w:r w:rsidRPr="005A5485">
              <w:rPr>
                <w:rFonts w:cstheme="minorHAnsi"/>
                <w:bCs/>
                <w:color w:val="000000"/>
                <w:sz w:val="20"/>
                <w:szCs w:val="20"/>
                <w:lang w:val="en-US"/>
              </w:rPr>
              <w:t>core</w:t>
            </w:r>
            <w:r w:rsidRPr="005A5485">
              <w:rPr>
                <w:rFonts w:cstheme="minorHAnsi"/>
                <w:bCs/>
                <w:color w:val="000000"/>
                <w:sz w:val="20"/>
                <w:szCs w:val="20"/>
              </w:rPr>
              <w:t xml:space="preserve"> </w:t>
            </w:r>
            <w:r w:rsidRPr="005A5485">
              <w:rPr>
                <w:rFonts w:cstheme="minorHAnsi"/>
                <w:bCs/>
                <w:color w:val="000000"/>
                <w:sz w:val="20"/>
                <w:szCs w:val="20"/>
                <w:lang w:val="en-US"/>
              </w:rPr>
              <w:t>Workstation</w:t>
            </w:r>
            <w:r w:rsidRPr="005A5485">
              <w:rPr>
                <w:rFonts w:cstheme="minorHAnsi"/>
                <w:bCs/>
                <w:color w:val="000000"/>
                <w:sz w:val="20"/>
                <w:szCs w:val="20"/>
              </w:rPr>
              <w:t xml:space="preserve">, </w:t>
            </w:r>
            <w:r w:rsidRPr="005A5485">
              <w:rPr>
                <w:rFonts w:cstheme="minorHAnsi"/>
                <w:bCs/>
                <w:color w:val="000000"/>
                <w:sz w:val="20"/>
                <w:szCs w:val="20"/>
                <w:lang w:val="en-US"/>
              </w:rPr>
              <w:t>Windows</w:t>
            </w:r>
            <w:r w:rsidRPr="005A5485">
              <w:rPr>
                <w:rFonts w:cstheme="minorHAnsi"/>
                <w:bCs/>
                <w:color w:val="000000"/>
                <w:sz w:val="20"/>
                <w:szCs w:val="20"/>
              </w:rPr>
              <w:t xml:space="preserve"> 10 64-</w:t>
            </w:r>
            <w:r w:rsidRPr="005A5485">
              <w:rPr>
                <w:rFonts w:cstheme="minorHAnsi"/>
                <w:bCs/>
                <w:color w:val="000000"/>
                <w:sz w:val="20"/>
                <w:szCs w:val="20"/>
                <w:lang w:val="en-US"/>
              </w:rPr>
              <w:t>bit</w:t>
            </w:r>
            <w:r w:rsidRPr="005A5485">
              <w:rPr>
                <w:rFonts w:cstheme="minorHAnsi"/>
                <w:bCs/>
                <w:color w:val="000000"/>
                <w:sz w:val="20"/>
                <w:szCs w:val="20"/>
              </w:rPr>
              <w:t xml:space="preserve">, 4.0 </w:t>
            </w:r>
            <w:r w:rsidRPr="005A5485">
              <w:rPr>
                <w:rFonts w:cstheme="minorHAnsi"/>
                <w:bCs/>
                <w:color w:val="000000"/>
                <w:sz w:val="20"/>
                <w:szCs w:val="20"/>
                <w:lang w:val="en-US"/>
              </w:rPr>
              <w:t>GHz</w:t>
            </w:r>
            <w:r w:rsidRPr="005A5485">
              <w:rPr>
                <w:rFonts w:cstheme="minorHAnsi"/>
                <w:bCs/>
                <w:color w:val="000000"/>
                <w:sz w:val="20"/>
                <w:szCs w:val="20"/>
              </w:rPr>
              <w:t xml:space="preserve">, 16 </w:t>
            </w:r>
            <w:r w:rsidRPr="005A5485">
              <w:rPr>
                <w:rFonts w:cstheme="minorHAnsi"/>
                <w:bCs/>
                <w:color w:val="000000"/>
                <w:sz w:val="20"/>
                <w:szCs w:val="20"/>
                <w:lang w:val="en-US"/>
              </w:rPr>
              <w:t>GB</w:t>
            </w:r>
            <w:r w:rsidRPr="005A5485">
              <w:rPr>
                <w:rFonts w:cstheme="minorHAnsi"/>
                <w:bCs/>
                <w:color w:val="000000"/>
                <w:sz w:val="20"/>
                <w:szCs w:val="20"/>
              </w:rPr>
              <w:t xml:space="preserve"> </w:t>
            </w:r>
            <w:r w:rsidRPr="005A5485">
              <w:rPr>
                <w:rFonts w:cstheme="minorHAnsi"/>
                <w:bCs/>
                <w:color w:val="000000"/>
                <w:sz w:val="20"/>
                <w:szCs w:val="20"/>
                <w:lang w:val="en-US"/>
              </w:rPr>
              <w:t>RAM</w:t>
            </w:r>
            <w:r w:rsidRPr="005A5485">
              <w:rPr>
                <w:rFonts w:cstheme="minorHAnsi"/>
                <w:bCs/>
                <w:color w:val="000000"/>
                <w:sz w:val="20"/>
                <w:szCs w:val="20"/>
              </w:rPr>
              <w:t xml:space="preserve">, 512 </w:t>
            </w:r>
            <w:r w:rsidRPr="005A5485">
              <w:rPr>
                <w:rFonts w:cstheme="minorHAnsi"/>
                <w:bCs/>
                <w:color w:val="000000"/>
                <w:sz w:val="20"/>
                <w:szCs w:val="20"/>
                <w:lang w:val="en-US"/>
              </w:rPr>
              <w:t>GB</w:t>
            </w:r>
            <w:r w:rsidRPr="005A5485">
              <w:rPr>
                <w:rFonts w:cstheme="minorHAnsi"/>
                <w:bCs/>
                <w:color w:val="000000"/>
                <w:sz w:val="20"/>
                <w:szCs w:val="20"/>
              </w:rPr>
              <w:t xml:space="preserve"> </w:t>
            </w:r>
            <w:r w:rsidRPr="005A5485">
              <w:rPr>
                <w:rFonts w:cstheme="minorHAnsi"/>
                <w:bCs/>
                <w:color w:val="000000"/>
                <w:sz w:val="20"/>
                <w:szCs w:val="20"/>
                <w:lang w:val="en-US"/>
              </w:rPr>
              <w:t>SSD</w:t>
            </w:r>
            <w:r w:rsidRPr="005A5485">
              <w:rPr>
                <w:rFonts w:cstheme="minorHAnsi"/>
                <w:bCs/>
                <w:color w:val="000000"/>
                <w:sz w:val="20"/>
                <w:szCs w:val="20"/>
              </w:rPr>
              <w:t xml:space="preserve"> &amp; 2 </w:t>
            </w:r>
            <w:r w:rsidRPr="005A5485">
              <w:rPr>
                <w:rFonts w:cstheme="minorHAnsi"/>
                <w:bCs/>
                <w:color w:val="000000"/>
                <w:sz w:val="20"/>
                <w:szCs w:val="20"/>
                <w:lang w:val="en-US"/>
              </w:rPr>
              <w:t>TB</w:t>
            </w:r>
            <w:r w:rsidRPr="005A5485">
              <w:rPr>
                <w:rFonts w:cstheme="minorHAnsi"/>
                <w:bCs/>
                <w:color w:val="000000"/>
                <w:sz w:val="20"/>
                <w:szCs w:val="20"/>
              </w:rPr>
              <w:t xml:space="preserve"> </w:t>
            </w:r>
            <w:r w:rsidRPr="005A5485">
              <w:rPr>
                <w:rFonts w:cstheme="minorHAnsi"/>
                <w:bCs/>
                <w:color w:val="000000"/>
                <w:sz w:val="20"/>
                <w:szCs w:val="20"/>
                <w:lang w:val="en-US"/>
              </w:rPr>
              <w:t>hard</w:t>
            </w:r>
            <w:r w:rsidRPr="005A5485">
              <w:rPr>
                <w:rFonts w:cstheme="minorHAnsi"/>
                <w:bCs/>
                <w:color w:val="000000"/>
                <w:sz w:val="20"/>
                <w:szCs w:val="20"/>
              </w:rPr>
              <w:t xml:space="preserve"> </w:t>
            </w:r>
            <w:r w:rsidRPr="005A5485">
              <w:rPr>
                <w:rFonts w:cstheme="minorHAnsi"/>
                <w:bCs/>
                <w:color w:val="000000"/>
                <w:sz w:val="20"/>
                <w:szCs w:val="20"/>
                <w:lang w:val="en-US"/>
              </w:rPr>
              <w:t>drives</w:t>
            </w:r>
            <w:r w:rsidRPr="005A5485">
              <w:rPr>
                <w:rFonts w:cstheme="minorHAnsi"/>
                <w:bCs/>
                <w:color w:val="000000"/>
                <w:sz w:val="20"/>
                <w:szCs w:val="20"/>
              </w:rPr>
              <w:t xml:space="preserve">, </w:t>
            </w:r>
            <w:r w:rsidRPr="005A5485">
              <w:rPr>
                <w:rFonts w:cstheme="minorHAnsi"/>
                <w:bCs/>
                <w:color w:val="000000"/>
                <w:sz w:val="20"/>
                <w:szCs w:val="20"/>
                <w:lang w:val="en-US"/>
              </w:rPr>
              <w:t>dual</w:t>
            </w:r>
            <w:r w:rsidRPr="005A5485">
              <w:rPr>
                <w:rFonts w:cstheme="minorHAnsi"/>
                <w:bCs/>
                <w:color w:val="000000"/>
                <w:sz w:val="20"/>
                <w:szCs w:val="20"/>
              </w:rPr>
              <w:t xml:space="preserve"> </w:t>
            </w:r>
            <w:r w:rsidRPr="005A5485">
              <w:rPr>
                <w:rFonts w:cstheme="minorHAnsi"/>
                <w:bCs/>
                <w:color w:val="000000"/>
                <w:sz w:val="20"/>
                <w:szCs w:val="20"/>
                <w:lang w:val="en-US"/>
              </w:rPr>
              <w:t>video</w:t>
            </w:r>
            <w:r w:rsidRPr="005A5485">
              <w:rPr>
                <w:rFonts w:cstheme="minorHAnsi"/>
                <w:bCs/>
                <w:color w:val="000000"/>
                <w:sz w:val="20"/>
                <w:szCs w:val="20"/>
              </w:rPr>
              <w:t xml:space="preserve">, </w:t>
            </w:r>
            <w:r w:rsidRPr="005A5485">
              <w:rPr>
                <w:rFonts w:cstheme="minorHAnsi"/>
                <w:bCs/>
                <w:color w:val="000000"/>
                <w:sz w:val="20"/>
                <w:szCs w:val="20"/>
                <w:lang w:val="en-US"/>
              </w:rPr>
              <w:t>DVD</w:t>
            </w:r>
            <w:r w:rsidRPr="005A5485">
              <w:rPr>
                <w:rFonts w:cstheme="minorHAnsi"/>
                <w:bCs/>
                <w:color w:val="000000"/>
                <w:sz w:val="20"/>
                <w:szCs w:val="20"/>
              </w:rPr>
              <w:t>/</w:t>
            </w:r>
            <w:r w:rsidRPr="005A5485">
              <w:rPr>
                <w:rFonts w:cstheme="minorHAnsi"/>
                <w:bCs/>
                <w:color w:val="000000"/>
                <w:sz w:val="20"/>
                <w:szCs w:val="20"/>
                <w:lang w:val="en-US"/>
              </w:rPr>
              <w:t>CD</w:t>
            </w:r>
            <w:r w:rsidRPr="005A5485">
              <w:rPr>
                <w:rFonts w:cstheme="minorHAnsi"/>
                <w:bCs/>
                <w:color w:val="000000"/>
                <w:sz w:val="20"/>
                <w:szCs w:val="20"/>
              </w:rPr>
              <w:t xml:space="preserve"> και οθόνη 24” </w:t>
            </w:r>
          </w:p>
        </w:tc>
        <w:tc>
          <w:tcPr>
            <w:tcW w:w="1757" w:type="dxa"/>
            <w:shd w:val="clear" w:color="auto" w:fill="auto"/>
            <w:vAlign w:val="center"/>
          </w:tcPr>
          <w:p w14:paraId="011BAD40"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1DD233FD"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24212C2E"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62B0BE4D" w14:textId="77777777" w:rsidTr="000F0EC9">
        <w:trPr>
          <w:jc w:val="center"/>
        </w:trPr>
        <w:tc>
          <w:tcPr>
            <w:tcW w:w="737" w:type="dxa"/>
            <w:tcBorders>
              <w:bottom w:val="single" w:sz="4" w:space="0" w:color="000000"/>
            </w:tcBorders>
            <w:shd w:val="clear" w:color="auto" w:fill="auto"/>
            <w:vAlign w:val="center"/>
          </w:tcPr>
          <w:p w14:paraId="0EE87663"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b/>
                <w:color w:val="000000"/>
                <w:sz w:val="20"/>
                <w:szCs w:val="20"/>
              </w:rPr>
            </w:pPr>
          </w:p>
        </w:tc>
        <w:tc>
          <w:tcPr>
            <w:tcW w:w="4535" w:type="dxa"/>
            <w:tcBorders>
              <w:bottom w:val="single" w:sz="4" w:space="0" w:color="000000"/>
            </w:tcBorders>
            <w:shd w:val="clear" w:color="auto" w:fill="auto"/>
          </w:tcPr>
          <w:p w14:paraId="07125CD8" w14:textId="77777777" w:rsidR="00A77914" w:rsidRPr="005A5485" w:rsidRDefault="00A77914" w:rsidP="000F0EC9">
            <w:pPr>
              <w:pBdr>
                <w:top w:val="nil"/>
                <w:left w:val="nil"/>
                <w:bottom w:val="nil"/>
                <w:right w:val="nil"/>
                <w:between w:val="nil"/>
              </w:pBdr>
              <w:spacing w:before="0"/>
              <w:rPr>
                <w:rFonts w:cstheme="minorHAnsi"/>
                <w:bCs/>
                <w:color w:val="000000"/>
                <w:sz w:val="20"/>
                <w:szCs w:val="20"/>
              </w:rPr>
            </w:pPr>
            <w:r w:rsidRPr="005A5485">
              <w:rPr>
                <w:rFonts w:cstheme="minorHAnsi"/>
                <w:bCs/>
                <w:color w:val="000000"/>
                <w:sz w:val="20"/>
                <w:szCs w:val="20"/>
              </w:rPr>
              <w:t xml:space="preserve">Συμβατότητα και δυνατότητα επικοινωνίας σε πραγματικό χρόνο με το προϋπάρχον λογισμικό ανάλυσης δεδομένων του ΙΥΜ-ΙΤΕ, κατασκευαστής </w:t>
            </w:r>
            <w:proofErr w:type="spellStart"/>
            <w:r w:rsidRPr="005A5485">
              <w:rPr>
                <w:rFonts w:cstheme="minorHAnsi"/>
                <w:bCs/>
                <w:color w:val="000000"/>
                <w:sz w:val="20"/>
                <w:szCs w:val="20"/>
                <w:lang w:val="en-US"/>
              </w:rPr>
              <w:t>Plexon</w:t>
            </w:r>
            <w:proofErr w:type="spellEnd"/>
            <w:r w:rsidRPr="005A5485">
              <w:rPr>
                <w:rFonts w:cstheme="minorHAnsi"/>
                <w:bCs/>
                <w:color w:val="000000"/>
                <w:sz w:val="20"/>
                <w:szCs w:val="20"/>
              </w:rPr>
              <w:t xml:space="preserve">, λογισμικό </w:t>
            </w:r>
            <w:proofErr w:type="spellStart"/>
            <w:r w:rsidRPr="005A5485">
              <w:rPr>
                <w:rFonts w:cstheme="minorHAnsi"/>
                <w:bCs/>
                <w:color w:val="000000"/>
                <w:sz w:val="20"/>
                <w:szCs w:val="20"/>
                <w:lang w:val="en-US"/>
              </w:rPr>
              <w:t>Neuroexplorer</w:t>
            </w:r>
            <w:proofErr w:type="spellEnd"/>
          </w:p>
        </w:tc>
        <w:tc>
          <w:tcPr>
            <w:tcW w:w="1757" w:type="dxa"/>
            <w:tcBorders>
              <w:bottom w:val="single" w:sz="4" w:space="0" w:color="000000"/>
            </w:tcBorders>
            <w:shd w:val="clear" w:color="auto" w:fill="auto"/>
            <w:vAlign w:val="center"/>
          </w:tcPr>
          <w:p w14:paraId="66806E05"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w:t>
            </w:r>
          </w:p>
        </w:tc>
        <w:tc>
          <w:tcPr>
            <w:tcW w:w="1757" w:type="dxa"/>
            <w:tcBorders>
              <w:bottom w:val="single" w:sz="4" w:space="0" w:color="000000"/>
            </w:tcBorders>
          </w:tcPr>
          <w:p w14:paraId="6809AA11"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Borders>
              <w:bottom w:val="single" w:sz="4" w:space="0" w:color="000000"/>
            </w:tcBorders>
          </w:tcPr>
          <w:p w14:paraId="55CE3414"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5D0E7281" w14:textId="77777777" w:rsidTr="000F0EC9">
        <w:trPr>
          <w:trHeight w:val="567"/>
          <w:jc w:val="center"/>
        </w:trPr>
        <w:tc>
          <w:tcPr>
            <w:tcW w:w="737" w:type="dxa"/>
            <w:tcBorders>
              <w:right w:val="nil"/>
            </w:tcBorders>
            <w:shd w:val="clear" w:color="auto" w:fill="C5E0B3" w:themeFill="accent6" w:themeFillTint="66"/>
            <w:vAlign w:val="center"/>
          </w:tcPr>
          <w:p w14:paraId="3181846A" w14:textId="77777777" w:rsidR="00A77914" w:rsidRPr="005A5485" w:rsidRDefault="00A77914" w:rsidP="000F0EC9">
            <w:pPr>
              <w:pBdr>
                <w:top w:val="nil"/>
                <w:left w:val="nil"/>
                <w:bottom w:val="nil"/>
                <w:right w:val="nil"/>
                <w:between w:val="nil"/>
              </w:pBdr>
              <w:spacing w:before="0"/>
              <w:ind w:left="455" w:right="601"/>
              <w:rPr>
                <w:rFonts w:cstheme="minorHAnsi"/>
                <w:color w:val="000000"/>
                <w:sz w:val="20"/>
                <w:szCs w:val="20"/>
              </w:rPr>
            </w:pPr>
          </w:p>
        </w:tc>
        <w:tc>
          <w:tcPr>
            <w:tcW w:w="4535" w:type="dxa"/>
            <w:tcBorders>
              <w:left w:val="nil"/>
              <w:right w:val="nil"/>
            </w:tcBorders>
            <w:shd w:val="clear" w:color="auto" w:fill="C5E0B3" w:themeFill="accent6" w:themeFillTint="66"/>
            <w:vAlign w:val="center"/>
          </w:tcPr>
          <w:p w14:paraId="50C19453" w14:textId="77777777" w:rsidR="00A77914" w:rsidRPr="005A5485" w:rsidRDefault="00A77914" w:rsidP="000F0EC9">
            <w:pPr>
              <w:numPr>
                <w:ilvl w:val="0"/>
                <w:numId w:val="6"/>
              </w:numPr>
              <w:pBdr>
                <w:top w:val="nil"/>
                <w:left w:val="nil"/>
                <w:bottom w:val="nil"/>
                <w:right w:val="nil"/>
                <w:between w:val="nil"/>
              </w:pBdr>
              <w:spacing w:before="0"/>
              <w:ind w:left="460" w:hanging="357"/>
              <w:jc w:val="left"/>
              <w:rPr>
                <w:rFonts w:cstheme="minorHAnsi"/>
                <w:color w:val="000000"/>
                <w:sz w:val="20"/>
                <w:szCs w:val="20"/>
              </w:rPr>
            </w:pPr>
            <w:r w:rsidRPr="005A5485">
              <w:rPr>
                <w:rFonts w:cstheme="minorHAnsi"/>
                <w:b/>
                <w:color w:val="000000"/>
                <w:sz w:val="20"/>
                <w:szCs w:val="20"/>
              </w:rPr>
              <w:t>Γενικές Απαιτήσεις</w:t>
            </w:r>
          </w:p>
        </w:tc>
        <w:tc>
          <w:tcPr>
            <w:tcW w:w="1757" w:type="dxa"/>
            <w:tcBorders>
              <w:left w:val="nil"/>
            </w:tcBorders>
            <w:shd w:val="clear" w:color="auto" w:fill="C5E0B3" w:themeFill="accent6" w:themeFillTint="66"/>
            <w:vAlign w:val="center"/>
          </w:tcPr>
          <w:p w14:paraId="2D640860"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Borders>
              <w:left w:val="nil"/>
            </w:tcBorders>
            <w:shd w:val="clear" w:color="auto" w:fill="C5E0B3" w:themeFill="accent6" w:themeFillTint="66"/>
          </w:tcPr>
          <w:p w14:paraId="71A204A4"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Borders>
              <w:left w:val="nil"/>
            </w:tcBorders>
            <w:shd w:val="clear" w:color="auto" w:fill="C5E0B3" w:themeFill="accent6" w:themeFillTint="66"/>
          </w:tcPr>
          <w:p w14:paraId="6F990980"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23DCD543" w14:textId="77777777" w:rsidTr="000F0EC9">
        <w:trPr>
          <w:jc w:val="center"/>
        </w:trPr>
        <w:tc>
          <w:tcPr>
            <w:tcW w:w="737" w:type="dxa"/>
            <w:shd w:val="clear" w:color="auto" w:fill="auto"/>
            <w:vAlign w:val="center"/>
          </w:tcPr>
          <w:p w14:paraId="0E4B9436"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color w:val="000000"/>
                <w:sz w:val="20"/>
                <w:szCs w:val="20"/>
              </w:rPr>
            </w:pPr>
          </w:p>
        </w:tc>
        <w:tc>
          <w:tcPr>
            <w:tcW w:w="4535" w:type="dxa"/>
            <w:shd w:val="clear" w:color="auto" w:fill="auto"/>
            <w:vAlign w:val="center"/>
          </w:tcPr>
          <w:p w14:paraId="04818AD3" w14:textId="77777777" w:rsidR="00A77914" w:rsidRPr="005A5485" w:rsidRDefault="00A77914" w:rsidP="000F0EC9">
            <w:pPr>
              <w:pBdr>
                <w:top w:val="nil"/>
                <w:left w:val="nil"/>
                <w:bottom w:val="nil"/>
                <w:right w:val="nil"/>
                <w:between w:val="nil"/>
              </w:pBdr>
              <w:spacing w:before="0"/>
              <w:rPr>
                <w:rFonts w:cstheme="minorHAnsi"/>
                <w:color w:val="000000"/>
                <w:sz w:val="20"/>
                <w:szCs w:val="20"/>
              </w:rPr>
            </w:pPr>
            <w:r w:rsidRPr="005A5485">
              <w:rPr>
                <w:rFonts w:cstheme="minorHAnsi"/>
                <w:color w:val="000000"/>
                <w:sz w:val="20"/>
                <w:szCs w:val="20"/>
              </w:rPr>
              <w:t>Όλα τα είδη θα συνοδεύονται από βεβαίωση ότι είναι καινούργια</w:t>
            </w:r>
          </w:p>
        </w:tc>
        <w:tc>
          <w:tcPr>
            <w:tcW w:w="1757" w:type="dxa"/>
            <w:shd w:val="clear" w:color="auto" w:fill="auto"/>
            <w:vAlign w:val="center"/>
          </w:tcPr>
          <w:p w14:paraId="78B784C2"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w:t>
            </w:r>
          </w:p>
        </w:tc>
        <w:tc>
          <w:tcPr>
            <w:tcW w:w="1757" w:type="dxa"/>
          </w:tcPr>
          <w:p w14:paraId="336D0AF3"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7949EB82"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137EE209" w14:textId="77777777" w:rsidTr="000F0EC9">
        <w:trPr>
          <w:jc w:val="center"/>
        </w:trPr>
        <w:tc>
          <w:tcPr>
            <w:tcW w:w="737" w:type="dxa"/>
            <w:shd w:val="clear" w:color="auto" w:fill="auto"/>
            <w:vAlign w:val="center"/>
          </w:tcPr>
          <w:p w14:paraId="69EE28B4"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color w:val="000000"/>
                <w:sz w:val="20"/>
                <w:szCs w:val="20"/>
              </w:rPr>
            </w:pPr>
          </w:p>
        </w:tc>
        <w:tc>
          <w:tcPr>
            <w:tcW w:w="4535" w:type="dxa"/>
            <w:shd w:val="clear" w:color="auto" w:fill="auto"/>
            <w:vAlign w:val="center"/>
          </w:tcPr>
          <w:p w14:paraId="709C7886" w14:textId="77777777" w:rsidR="00A77914" w:rsidRPr="005A5485" w:rsidRDefault="00A77914" w:rsidP="000F0EC9">
            <w:pPr>
              <w:pBdr>
                <w:top w:val="nil"/>
                <w:left w:val="nil"/>
                <w:bottom w:val="nil"/>
                <w:right w:val="nil"/>
                <w:between w:val="nil"/>
              </w:pBdr>
              <w:spacing w:before="0"/>
              <w:rPr>
                <w:rFonts w:cstheme="minorHAnsi"/>
                <w:color w:val="000000"/>
                <w:sz w:val="20"/>
                <w:szCs w:val="20"/>
              </w:rPr>
            </w:pPr>
            <w:r w:rsidRPr="005A5485">
              <w:rPr>
                <w:rFonts w:cstheme="minorHAnsi"/>
                <w:color w:val="000000"/>
                <w:sz w:val="20"/>
                <w:szCs w:val="20"/>
              </w:rPr>
              <w:t>Όλα τα είδη θα καλύπτονται από εγγύηση καλής λειτουργίας για τουλάχιστον τρία (3) έτη  οποία θα καλύπτει ανταλλακτικά και εργασία</w:t>
            </w:r>
          </w:p>
        </w:tc>
        <w:tc>
          <w:tcPr>
            <w:tcW w:w="1757" w:type="dxa"/>
            <w:shd w:val="clear" w:color="auto" w:fill="auto"/>
            <w:vAlign w:val="center"/>
          </w:tcPr>
          <w:p w14:paraId="3DC8A58A"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55837885"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2FB37AE8"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472F8E3C" w14:textId="77777777" w:rsidTr="000F0EC9">
        <w:trPr>
          <w:jc w:val="center"/>
        </w:trPr>
        <w:tc>
          <w:tcPr>
            <w:tcW w:w="737" w:type="dxa"/>
            <w:shd w:val="clear" w:color="auto" w:fill="auto"/>
            <w:vAlign w:val="center"/>
          </w:tcPr>
          <w:p w14:paraId="05B23F40"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color w:val="000000"/>
                <w:sz w:val="20"/>
                <w:szCs w:val="20"/>
              </w:rPr>
            </w:pPr>
          </w:p>
        </w:tc>
        <w:tc>
          <w:tcPr>
            <w:tcW w:w="4535" w:type="dxa"/>
            <w:shd w:val="clear" w:color="auto" w:fill="auto"/>
            <w:vAlign w:val="center"/>
          </w:tcPr>
          <w:p w14:paraId="223134C5" w14:textId="77777777" w:rsidR="00A77914" w:rsidRPr="005A5485" w:rsidRDefault="00A77914" w:rsidP="000F0EC9">
            <w:pPr>
              <w:pBdr>
                <w:top w:val="nil"/>
                <w:left w:val="nil"/>
                <w:bottom w:val="nil"/>
                <w:right w:val="nil"/>
                <w:between w:val="nil"/>
              </w:pBdr>
              <w:spacing w:before="0"/>
              <w:rPr>
                <w:rFonts w:cstheme="minorHAnsi"/>
                <w:color w:val="000000"/>
                <w:sz w:val="20"/>
                <w:szCs w:val="20"/>
              </w:rPr>
            </w:pPr>
            <w:r w:rsidRPr="005A5485">
              <w:rPr>
                <w:rFonts w:cstheme="minorHAnsi"/>
                <w:color w:val="000000"/>
                <w:sz w:val="20"/>
                <w:szCs w:val="20"/>
              </w:rPr>
              <w:t>Χρόνος παράδοσης κατά μέγιστο ενενήντα (90) ημέρες</w:t>
            </w:r>
          </w:p>
        </w:tc>
        <w:tc>
          <w:tcPr>
            <w:tcW w:w="1757" w:type="dxa"/>
            <w:shd w:val="clear" w:color="auto" w:fill="auto"/>
            <w:vAlign w:val="center"/>
          </w:tcPr>
          <w:p w14:paraId="54C23E16"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 να αναφερθεί</w:t>
            </w:r>
          </w:p>
        </w:tc>
        <w:tc>
          <w:tcPr>
            <w:tcW w:w="1757" w:type="dxa"/>
          </w:tcPr>
          <w:p w14:paraId="3AD4A7A3"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0B2FE34C"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128148B5" w14:textId="77777777" w:rsidTr="000F0EC9">
        <w:trPr>
          <w:jc w:val="center"/>
        </w:trPr>
        <w:tc>
          <w:tcPr>
            <w:tcW w:w="737" w:type="dxa"/>
            <w:shd w:val="clear" w:color="auto" w:fill="auto"/>
            <w:vAlign w:val="center"/>
          </w:tcPr>
          <w:p w14:paraId="06707369"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color w:val="000000"/>
                <w:sz w:val="20"/>
                <w:szCs w:val="20"/>
              </w:rPr>
            </w:pPr>
          </w:p>
        </w:tc>
        <w:tc>
          <w:tcPr>
            <w:tcW w:w="4535" w:type="dxa"/>
            <w:shd w:val="clear" w:color="auto" w:fill="auto"/>
            <w:vAlign w:val="center"/>
          </w:tcPr>
          <w:p w14:paraId="23082DEE" w14:textId="77777777" w:rsidR="00A77914" w:rsidRPr="005A5485" w:rsidRDefault="00A77914" w:rsidP="000F0EC9">
            <w:pPr>
              <w:pBdr>
                <w:top w:val="nil"/>
                <w:left w:val="nil"/>
                <w:bottom w:val="nil"/>
                <w:right w:val="nil"/>
                <w:between w:val="nil"/>
              </w:pBdr>
              <w:spacing w:before="0"/>
              <w:rPr>
                <w:rFonts w:cstheme="minorHAnsi"/>
                <w:color w:val="000000"/>
                <w:sz w:val="20"/>
                <w:szCs w:val="20"/>
              </w:rPr>
            </w:pPr>
            <w:r w:rsidRPr="005A5485">
              <w:rPr>
                <w:rFonts w:cstheme="minorHAnsi"/>
                <w:color w:val="000000"/>
                <w:sz w:val="20"/>
                <w:szCs w:val="20"/>
              </w:rPr>
              <w:t xml:space="preserve">Τον ανάδοχο βαρύνουν τα έξοδα συσκευασία και μεταφοράς και η ασφάλεια κατά τη μεταφορά </w:t>
            </w:r>
          </w:p>
        </w:tc>
        <w:tc>
          <w:tcPr>
            <w:tcW w:w="1757" w:type="dxa"/>
            <w:shd w:val="clear" w:color="auto" w:fill="auto"/>
            <w:vAlign w:val="center"/>
          </w:tcPr>
          <w:p w14:paraId="0BD6D270"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w:t>
            </w:r>
          </w:p>
        </w:tc>
        <w:tc>
          <w:tcPr>
            <w:tcW w:w="1757" w:type="dxa"/>
          </w:tcPr>
          <w:p w14:paraId="4B53D765"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6A7B2D2F"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tr w:rsidR="00A77914" w:rsidRPr="005A5485" w14:paraId="5AFE4A56" w14:textId="77777777" w:rsidTr="000F0EC9">
        <w:trPr>
          <w:jc w:val="center"/>
        </w:trPr>
        <w:tc>
          <w:tcPr>
            <w:tcW w:w="737" w:type="dxa"/>
            <w:shd w:val="clear" w:color="auto" w:fill="auto"/>
            <w:vAlign w:val="center"/>
          </w:tcPr>
          <w:p w14:paraId="04CEF910" w14:textId="77777777" w:rsidR="00A77914" w:rsidRPr="005A5485" w:rsidRDefault="00A77914" w:rsidP="000F0EC9">
            <w:pPr>
              <w:numPr>
                <w:ilvl w:val="1"/>
                <w:numId w:val="6"/>
              </w:numPr>
              <w:pBdr>
                <w:top w:val="nil"/>
                <w:left w:val="nil"/>
                <w:bottom w:val="nil"/>
                <w:right w:val="nil"/>
                <w:between w:val="nil"/>
              </w:pBdr>
              <w:spacing w:before="0"/>
              <w:ind w:left="455" w:right="601" w:hanging="283"/>
              <w:jc w:val="center"/>
              <w:rPr>
                <w:rFonts w:cstheme="minorHAnsi"/>
                <w:color w:val="000000"/>
                <w:sz w:val="20"/>
                <w:szCs w:val="20"/>
              </w:rPr>
            </w:pPr>
          </w:p>
        </w:tc>
        <w:tc>
          <w:tcPr>
            <w:tcW w:w="4535" w:type="dxa"/>
            <w:shd w:val="clear" w:color="auto" w:fill="auto"/>
            <w:vAlign w:val="center"/>
          </w:tcPr>
          <w:p w14:paraId="13357BDC" w14:textId="77777777" w:rsidR="00A77914" w:rsidRPr="005A5485" w:rsidRDefault="00A77914" w:rsidP="000F0EC9">
            <w:pPr>
              <w:pBdr>
                <w:top w:val="nil"/>
                <w:left w:val="nil"/>
                <w:bottom w:val="nil"/>
                <w:right w:val="nil"/>
                <w:between w:val="nil"/>
              </w:pBdr>
              <w:spacing w:before="0"/>
              <w:rPr>
                <w:rFonts w:cstheme="minorHAnsi"/>
                <w:color w:val="000000"/>
                <w:sz w:val="20"/>
                <w:szCs w:val="20"/>
              </w:rPr>
            </w:pPr>
            <w:r w:rsidRPr="005A5485">
              <w:rPr>
                <w:rFonts w:cstheme="minorHAnsi"/>
                <w:color w:val="000000"/>
                <w:sz w:val="20"/>
                <w:szCs w:val="20"/>
              </w:rPr>
              <w:t>Ο ανάδοχος δηλώνει γενική και πλήρη συμμόρφωση με όλους τους όρους της Διακήρυξης</w:t>
            </w:r>
          </w:p>
        </w:tc>
        <w:tc>
          <w:tcPr>
            <w:tcW w:w="1757" w:type="dxa"/>
            <w:shd w:val="clear" w:color="auto" w:fill="auto"/>
            <w:vAlign w:val="center"/>
          </w:tcPr>
          <w:p w14:paraId="05DD5E5F"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r w:rsidRPr="005A5485">
              <w:rPr>
                <w:rFonts w:cstheme="minorHAnsi"/>
                <w:color w:val="000000"/>
                <w:sz w:val="20"/>
                <w:szCs w:val="20"/>
              </w:rPr>
              <w:t>ΝΑΙ</w:t>
            </w:r>
          </w:p>
        </w:tc>
        <w:tc>
          <w:tcPr>
            <w:tcW w:w="1757" w:type="dxa"/>
          </w:tcPr>
          <w:p w14:paraId="187A25E0"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c>
          <w:tcPr>
            <w:tcW w:w="1757" w:type="dxa"/>
          </w:tcPr>
          <w:p w14:paraId="210BC12B" w14:textId="77777777" w:rsidR="00A77914" w:rsidRPr="005A5485" w:rsidRDefault="00A77914" w:rsidP="000F0EC9">
            <w:pPr>
              <w:pBdr>
                <w:top w:val="nil"/>
                <w:left w:val="nil"/>
                <w:bottom w:val="nil"/>
                <w:right w:val="nil"/>
                <w:between w:val="nil"/>
              </w:pBdr>
              <w:spacing w:before="0"/>
              <w:jc w:val="center"/>
              <w:rPr>
                <w:rFonts w:cstheme="minorHAnsi"/>
                <w:color w:val="000000"/>
                <w:sz w:val="20"/>
                <w:szCs w:val="20"/>
              </w:rPr>
            </w:pPr>
          </w:p>
        </w:tc>
      </w:tr>
      <w:bookmarkEnd w:id="1"/>
    </w:tbl>
    <w:p w14:paraId="6876BC87" w14:textId="77777777" w:rsidR="00A77914" w:rsidRPr="00B71946" w:rsidRDefault="00A77914" w:rsidP="00A77914">
      <w:pPr>
        <w:ind w:left="-567" w:right="-199"/>
      </w:pPr>
    </w:p>
    <w:p w14:paraId="2E2B677A" w14:textId="77777777" w:rsidR="00A77914" w:rsidRPr="00B71946" w:rsidRDefault="00A77914" w:rsidP="00A77914">
      <w:pPr>
        <w:ind w:right="-341"/>
        <w:jc w:val="center"/>
        <w:rPr>
          <w:b/>
          <w:sz w:val="40"/>
        </w:rPr>
      </w:pPr>
    </w:p>
    <w:p w14:paraId="522D8464" w14:textId="77777777" w:rsidR="00A77914" w:rsidRPr="00B71946" w:rsidRDefault="00A77914" w:rsidP="00A77914">
      <w:pPr>
        <w:ind w:left="1440" w:firstLine="720"/>
      </w:pPr>
    </w:p>
    <w:p w14:paraId="373CDEB3" w14:textId="77777777" w:rsidR="00A77914" w:rsidRPr="00B71946" w:rsidRDefault="00A77914" w:rsidP="00A77914">
      <w:pPr>
        <w:ind w:left="1440" w:firstLine="720"/>
      </w:pPr>
      <w:r w:rsidRPr="00B71946">
        <w:t>Η προσφορά ισχύει για τέσσερεις (4) μήνες.</w:t>
      </w:r>
    </w:p>
    <w:p w14:paraId="353841DC" w14:textId="77777777" w:rsidR="00A77914" w:rsidRPr="00B71946" w:rsidRDefault="00A77914" w:rsidP="00A77914">
      <w:pPr>
        <w:jc w:val="center"/>
        <w:rPr>
          <w:lang w:eastAsia="el-GR"/>
        </w:rPr>
      </w:pPr>
      <w:proofErr w:type="spellStart"/>
      <w:r w:rsidRPr="00B71946">
        <w:rPr>
          <w:lang w:eastAsia="el-GR"/>
        </w:rPr>
        <w:t>Ημ</w:t>
      </w:r>
      <w:proofErr w:type="spellEnd"/>
      <w:r w:rsidRPr="00B71946">
        <w:rPr>
          <w:lang w:eastAsia="el-GR"/>
        </w:rPr>
        <w:t>/</w:t>
      </w:r>
      <w:proofErr w:type="spellStart"/>
      <w:r w:rsidRPr="00B71946">
        <w:rPr>
          <w:lang w:eastAsia="el-GR"/>
        </w:rPr>
        <w:t>νία</w:t>
      </w:r>
      <w:proofErr w:type="spellEnd"/>
    </w:p>
    <w:p w14:paraId="4A435DAD" w14:textId="77777777" w:rsidR="00A77914" w:rsidRPr="00B71946" w:rsidRDefault="00A77914" w:rsidP="00A77914">
      <w:pPr>
        <w:jc w:val="center"/>
        <w:rPr>
          <w:lang w:eastAsia="el-GR"/>
        </w:rPr>
      </w:pPr>
    </w:p>
    <w:p w14:paraId="156D9E00" w14:textId="77777777" w:rsidR="00A77914" w:rsidRPr="00B71946" w:rsidRDefault="00A77914" w:rsidP="00A77914">
      <w:pPr>
        <w:jc w:val="center"/>
        <w:rPr>
          <w:lang w:eastAsia="el-GR"/>
        </w:rPr>
      </w:pPr>
      <w:r w:rsidRPr="00B71946">
        <w:rPr>
          <w:lang w:eastAsia="el-GR"/>
        </w:rPr>
        <w:t>Υπογραφή</w:t>
      </w:r>
    </w:p>
    <w:p w14:paraId="29532BE9" w14:textId="77777777" w:rsidR="00A77914" w:rsidRPr="00B71946" w:rsidRDefault="00A77914" w:rsidP="00A77914"/>
    <w:p w14:paraId="76C84F2D" w14:textId="77777777" w:rsidR="00A77914" w:rsidRPr="00B71946" w:rsidRDefault="00A77914" w:rsidP="00A77914">
      <w:pPr>
        <w:tabs>
          <w:tab w:val="left" w:pos="1032"/>
        </w:tabs>
        <w:rPr>
          <w:rFonts w:cstheme="minorHAnsi"/>
          <w:sz w:val="32"/>
          <w:szCs w:val="32"/>
        </w:rPr>
        <w:sectPr w:rsidR="00A77914" w:rsidRPr="00B71946" w:rsidSect="00D24A28">
          <w:endnotePr>
            <w:numFmt w:val="decimal"/>
          </w:endnotePr>
          <w:pgSz w:w="11906" w:h="16838"/>
          <w:pgMar w:top="1440" w:right="1797" w:bottom="1440" w:left="1797" w:header="709" w:footer="709" w:gutter="0"/>
          <w:cols w:space="708"/>
          <w:docGrid w:linePitch="360"/>
        </w:sectPr>
      </w:pPr>
    </w:p>
    <w:p w14:paraId="7D9260C3" w14:textId="77777777" w:rsidR="00A77914" w:rsidRPr="00B71946" w:rsidRDefault="00A77914" w:rsidP="00A77914">
      <w:pPr>
        <w:pStyle w:val="Heading1"/>
        <w:numPr>
          <w:ilvl w:val="0"/>
          <w:numId w:val="0"/>
        </w:numPr>
        <w:jc w:val="center"/>
        <w:rPr>
          <w:color w:val="FF0000"/>
          <w:sz w:val="28"/>
          <w:szCs w:val="28"/>
        </w:rPr>
      </w:pPr>
      <w:bookmarkStart w:id="2" w:name="_Toc36724931"/>
      <w:r w:rsidRPr="00B71946">
        <w:rPr>
          <w:color w:val="FF0000"/>
          <w:sz w:val="28"/>
          <w:szCs w:val="28"/>
        </w:rPr>
        <w:lastRenderedPageBreak/>
        <w:t>ΠΑΡΑΡΤΗΜΑ  IΙ: ΥΠΟΔΕΙΓΜΑΤΑ</w:t>
      </w:r>
      <w:bookmarkEnd w:id="2"/>
    </w:p>
    <w:p w14:paraId="73971CF0" w14:textId="77777777" w:rsidR="00A77914" w:rsidRPr="00B71946" w:rsidRDefault="00A77914" w:rsidP="00A77914">
      <w:pPr>
        <w:jc w:val="center"/>
        <w:rPr>
          <w:rFonts w:ascii="Calibri" w:eastAsia="Times New Roman" w:hAnsi="Calibri" w:cs="Calibri"/>
          <w:b/>
          <w:bCs/>
        </w:rPr>
      </w:pPr>
    </w:p>
    <w:p w14:paraId="073E0606" w14:textId="77777777" w:rsidR="00A77914" w:rsidRPr="00B71946" w:rsidRDefault="00A77914" w:rsidP="00A77914">
      <w:pPr>
        <w:spacing w:after="120"/>
        <w:jc w:val="center"/>
        <w:rPr>
          <w:rFonts w:ascii="Calibri" w:hAnsi="Calibri" w:cs="Calibri"/>
          <w:b/>
          <w:bCs/>
          <w:sz w:val="28"/>
          <w:szCs w:val="32"/>
        </w:rPr>
      </w:pPr>
      <w:r w:rsidRPr="00B71946">
        <w:rPr>
          <w:rFonts w:ascii="Calibri" w:hAnsi="Calibri" w:cs="Calibri"/>
          <w:b/>
          <w:bCs/>
          <w:sz w:val="28"/>
          <w:szCs w:val="32"/>
        </w:rPr>
        <w:t>ΥΠΟΔΕΙΓΜΑ 1</w:t>
      </w:r>
    </w:p>
    <w:p w14:paraId="7179B7C5" w14:textId="77777777" w:rsidR="00A77914" w:rsidRPr="00B71946" w:rsidRDefault="00A77914" w:rsidP="00A77914">
      <w:pPr>
        <w:pStyle w:val="Heading2"/>
        <w:numPr>
          <w:ilvl w:val="0"/>
          <w:numId w:val="0"/>
        </w:numPr>
        <w:spacing w:before="0"/>
        <w:ind w:left="540"/>
        <w:jc w:val="center"/>
        <w:rPr>
          <w:rFonts w:ascii="Calibri" w:hAnsi="Calibri" w:cs="Calibri"/>
          <w:bCs w:val="0"/>
          <w:sz w:val="28"/>
          <w:szCs w:val="32"/>
        </w:rPr>
      </w:pPr>
      <w:bookmarkStart w:id="3" w:name="_Toc36724932"/>
      <w:r w:rsidRPr="00B71946">
        <w:rPr>
          <w:rFonts w:ascii="Calibri" w:hAnsi="Calibri" w:cs="Calibri"/>
          <w:bCs w:val="0"/>
          <w:sz w:val="28"/>
          <w:szCs w:val="32"/>
        </w:rPr>
        <w:t>ΑΙΤΗΣΗ ΣΥΜΜΕΤΟΧΗΣ</w:t>
      </w:r>
      <w:bookmarkEnd w:id="3"/>
    </w:p>
    <w:p w14:paraId="658BE51E" w14:textId="77777777" w:rsidR="00A77914" w:rsidRPr="00B71946" w:rsidRDefault="00A77914" w:rsidP="00A77914">
      <w:pPr>
        <w:rPr>
          <w:rFonts w:ascii="Calibri" w:hAnsi="Calibri" w:cs="Calibri"/>
        </w:rPr>
      </w:pPr>
    </w:p>
    <w:p w14:paraId="42E1A71C" w14:textId="77777777" w:rsidR="00A77914" w:rsidRPr="00B71946" w:rsidRDefault="00A77914" w:rsidP="00A77914">
      <w:pPr>
        <w:tabs>
          <w:tab w:val="left" w:pos="1701"/>
        </w:tabs>
        <w:ind w:right="-340"/>
        <w:rPr>
          <w:rFonts w:cstheme="minorHAnsi"/>
          <w:i/>
        </w:rPr>
      </w:pPr>
      <w:r w:rsidRPr="00B71946">
        <w:rPr>
          <w:rFonts w:cstheme="minorHAnsi"/>
          <w:bCs/>
          <w:i/>
        </w:rPr>
        <w:t>σε Συνοπτικό</w:t>
      </w:r>
      <w:r w:rsidRPr="00B71946">
        <w:rPr>
          <w:rFonts w:cstheme="minorHAnsi"/>
          <w:i/>
        </w:rPr>
        <w:t xml:space="preserve"> Διαγωνισμό </w:t>
      </w:r>
      <w:r w:rsidRPr="00B71946">
        <w:rPr>
          <w:rFonts w:cstheme="minorHAnsi"/>
          <w:bCs/>
          <w:i/>
        </w:rPr>
        <w:t xml:space="preserve">για </w:t>
      </w:r>
      <w:r w:rsidRPr="00B71946">
        <w:rPr>
          <w:rFonts w:cstheme="minorHAnsi"/>
          <w:i/>
        </w:rPr>
        <w:t xml:space="preserve">την </w:t>
      </w:r>
    </w:p>
    <w:p w14:paraId="65D4B6A2" w14:textId="77777777" w:rsidR="00A77914" w:rsidRPr="00B71946" w:rsidRDefault="00A77914" w:rsidP="00A77914">
      <w:pPr>
        <w:tabs>
          <w:tab w:val="left" w:pos="1701"/>
        </w:tabs>
        <w:ind w:right="-340"/>
        <w:rPr>
          <w:rFonts w:cstheme="minorHAnsi"/>
          <w:b/>
          <w:bCs/>
          <w:i/>
        </w:rPr>
      </w:pPr>
      <w:r w:rsidRPr="00B71946">
        <w:rPr>
          <w:rFonts w:cstheme="minorHAnsi"/>
          <w:b/>
          <w:bCs/>
          <w:i/>
        </w:rPr>
        <w:t>«</w:t>
      </w:r>
      <w:r w:rsidRPr="00B71946">
        <w:rPr>
          <w:rFonts w:ascii="Calibri" w:hAnsi="Calibri" w:cs="Calibri"/>
          <w:b/>
          <w:bCs/>
          <w:i/>
        </w:rPr>
        <w:t xml:space="preserve">Προμήθεια ολοκληρωμένου συστήματος </w:t>
      </w:r>
      <w:proofErr w:type="spellStart"/>
      <w:r w:rsidRPr="00B71946">
        <w:rPr>
          <w:rFonts w:ascii="Calibri" w:hAnsi="Calibri" w:cs="Calibri"/>
          <w:b/>
          <w:bCs/>
          <w:i/>
        </w:rPr>
        <w:t>ηλεκτροφυσιολογικών</w:t>
      </w:r>
      <w:proofErr w:type="spellEnd"/>
      <w:r w:rsidRPr="00B71946">
        <w:rPr>
          <w:rFonts w:ascii="Calibri" w:hAnsi="Calibri" w:cs="Calibri"/>
          <w:b/>
          <w:bCs/>
          <w:i/>
        </w:rPr>
        <w:t xml:space="preserve"> καταγραφών</w:t>
      </w:r>
      <w:r w:rsidRPr="00B71946">
        <w:rPr>
          <w:rFonts w:cstheme="minorHAnsi"/>
          <w:b/>
          <w:bCs/>
          <w:i/>
        </w:rPr>
        <w:t>»</w:t>
      </w:r>
    </w:p>
    <w:p w14:paraId="2C6F6069" w14:textId="77777777" w:rsidR="00A77914" w:rsidRPr="00B71946" w:rsidRDefault="00A77914" w:rsidP="00A77914">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A77914" w:rsidRPr="00B71946" w14:paraId="615BB84D" w14:textId="77777777" w:rsidTr="000F0E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47D263C7" w14:textId="77777777" w:rsidR="00A77914" w:rsidRPr="00B71946" w:rsidRDefault="00A77914" w:rsidP="000F0EC9">
            <w:pPr>
              <w:rPr>
                <w:rFonts w:cstheme="minorHAnsi"/>
                <w:b/>
                <w:bCs/>
              </w:rPr>
            </w:pPr>
            <w:r w:rsidRPr="00B71946">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D4A95A4" w14:textId="77777777" w:rsidR="00A77914" w:rsidRPr="00B71946" w:rsidRDefault="00A77914" w:rsidP="000F0EC9">
            <w:pPr>
              <w:rPr>
                <w:rFonts w:cstheme="minorHAnsi"/>
                <w:b/>
                <w:bCs/>
              </w:rPr>
            </w:pPr>
          </w:p>
        </w:tc>
      </w:tr>
      <w:tr w:rsidR="00A77914" w:rsidRPr="00B71946" w14:paraId="03785683" w14:textId="77777777" w:rsidTr="000F0EC9">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16BA4867" w14:textId="77777777" w:rsidR="00A77914" w:rsidRPr="00B71946" w:rsidRDefault="00A77914" w:rsidP="000F0EC9">
            <w:pPr>
              <w:rPr>
                <w:rFonts w:cstheme="minorHAnsi"/>
                <w:b/>
                <w:bCs/>
              </w:rPr>
            </w:pPr>
            <w:r w:rsidRPr="00B71946">
              <w:rPr>
                <w:rFonts w:cstheme="minorHAnsi"/>
                <w:b/>
                <w:bCs/>
              </w:rPr>
              <w:t>Στοιχεία  Οικονομικού Φορέα</w:t>
            </w:r>
          </w:p>
        </w:tc>
      </w:tr>
      <w:tr w:rsidR="00A77914" w:rsidRPr="00B71946" w14:paraId="57FD2980" w14:textId="77777777" w:rsidTr="000F0E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A9B90D2" w14:textId="77777777" w:rsidR="00A77914" w:rsidRPr="00B71946" w:rsidRDefault="00A77914" w:rsidP="000F0EC9">
            <w:pPr>
              <w:rPr>
                <w:rFonts w:cstheme="minorHAnsi"/>
                <w:b/>
              </w:rPr>
            </w:pPr>
            <w:r w:rsidRPr="00B71946">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7D0F88B9" w14:textId="77777777" w:rsidR="00A77914" w:rsidRPr="00B71946" w:rsidRDefault="00A77914" w:rsidP="000F0EC9">
            <w:pPr>
              <w:rPr>
                <w:rFonts w:cstheme="minorHAnsi"/>
                <w:b/>
                <w:bCs/>
              </w:rPr>
            </w:pPr>
          </w:p>
        </w:tc>
      </w:tr>
      <w:tr w:rsidR="00A77914" w:rsidRPr="00B71946" w14:paraId="183C2A71" w14:textId="77777777" w:rsidTr="000F0E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262DFCED" w14:textId="77777777" w:rsidR="00A77914" w:rsidRPr="00B71946" w:rsidRDefault="00A77914" w:rsidP="000F0EC9">
            <w:pPr>
              <w:rPr>
                <w:rFonts w:cstheme="minorHAnsi"/>
                <w:b/>
                <w:bCs/>
              </w:rPr>
            </w:pPr>
            <w:r w:rsidRPr="00B71946">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D4CD961" w14:textId="77777777" w:rsidR="00A77914" w:rsidRPr="00B71946" w:rsidRDefault="00A77914" w:rsidP="000F0EC9">
            <w:pPr>
              <w:rPr>
                <w:rFonts w:cstheme="minorHAnsi"/>
                <w:b/>
                <w:bCs/>
              </w:rPr>
            </w:pPr>
          </w:p>
        </w:tc>
      </w:tr>
      <w:tr w:rsidR="00A77914" w:rsidRPr="00B71946" w14:paraId="2B64EF17" w14:textId="77777777" w:rsidTr="000F0E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7350079" w14:textId="77777777" w:rsidR="00A77914" w:rsidRPr="00B71946" w:rsidRDefault="00A77914" w:rsidP="000F0EC9">
            <w:pPr>
              <w:rPr>
                <w:rFonts w:cstheme="minorHAnsi"/>
                <w:b/>
                <w:bCs/>
              </w:rPr>
            </w:pPr>
            <w:r w:rsidRPr="00B71946">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2760107A" w14:textId="77777777" w:rsidR="00A77914" w:rsidRPr="00B71946" w:rsidRDefault="00A77914" w:rsidP="000F0EC9">
            <w:pPr>
              <w:rPr>
                <w:rFonts w:cstheme="minorHAnsi"/>
                <w:b/>
                <w:bCs/>
              </w:rPr>
            </w:pPr>
          </w:p>
        </w:tc>
      </w:tr>
      <w:tr w:rsidR="00A77914" w:rsidRPr="00B71946" w14:paraId="142389CD" w14:textId="77777777" w:rsidTr="000F0E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A3505DE" w14:textId="77777777" w:rsidR="00A77914" w:rsidRPr="00B71946" w:rsidRDefault="00A77914" w:rsidP="000F0EC9">
            <w:pPr>
              <w:rPr>
                <w:rFonts w:cstheme="minorHAnsi"/>
                <w:b/>
                <w:bCs/>
              </w:rPr>
            </w:pPr>
            <w:r w:rsidRPr="00B71946">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3F2EFE8C" w14:textId="77777777" w:rsidR="00A77914" w:rsidRPr="00B71946" w:rsidRDefault="00A77914" w:rsidP="000F0EC9">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08E82617" w14:textId="77777777" w:rsidR="00A77914" w:rsidRPr="00B71946" w:rsidRDefault="00A77914" w:rsidP="000F0EC9">
            <w:pPr>
              <w:rPr>
                <w:rFonts w:cstheme="minorHAnsi"/>
                <w:b/>
                <w:bCs/>
              </w:rPr>
            </w:pPr>
            <w:r w:rsidRPr="00B71946">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4D0A030B" w14:textId="77777777" w:rsidR="00A77914" w:rsidRPr="00B71946" w:rsidRDefault="00A77914" w:rsidP="000F0EC9">
            <w:pPr>
              <w:rPr>
                <w:rFonts w:cstheme="minorHAnsi"/>
                <w:b/>
                <w:bCs/>
              </w:rPr>
            </w:pPr>
          </w:p>
        </w:tc>
      </w:tr>
      <w:tr w:rsidR="00A77914" w:rsidRPr="00B71946" w14:paraId="2539DA80" w14:textId="77777777" w:rsidTr="000F0E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26A37EB" w14:textId="77777777" w:rsidR="00A77914" w:rsidRPr="00B71946" w:rsidRDefault="00A77914" w:rsidP="000F0EC9">
            <w:pPr>
              <w:rPr>
                <w:rFonts w:cstheme="minorHAnsi"/>
                <w:b/>
                <w:bCs/>
              </w:rPr>
            </w:pPr>
            <w:r w:rsidRPr="00B71946">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2FEFFFEC" w14:textId="77777777" w:rsidR="00A77914" w:rsidRPr="00B71946" w:rsidRDefault="00A77914" w:rsidP="000F0EC9">
            <w:pPr>
              <w:rPr>
                <w:rFonts w:cstheme="minorHAnsi"/>
                <w:b/>
                <w:bCs/>
              </w:rPr>
            </w:pPr>
          </w:p>
        </w:tc>
      </w:tr>
      <w:tr w:rsidR="00A77914" w:rsidRPr="00B71946" w14:paraId="4AEE0845" w14:textId="77777777" w:rsidTr="000F0EC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7802B34" w14:textId="77777777" w:rsidR="00A77914" w:rsidRPr="00B71946" w:rsidRDefault="00A77914" w:rsidP="000F0EC9">
            <w:pPr>
              <w:rPr>
                <w:rFonts w:cstheme="minorHAnsi"/>
                <w:b/>
                <w:bCs/>
              </w:rPr>
            </w:pPr>
            <w:r w:rsidRPr="00B71946">
              <w:rPr>
                <w:rFonts w:cstheme="minorHAnsi"/>
                <w:b/>
                <w:bCs/>
              </w:rPr>
              <w:t>Ηλεκτρονική δ/</w:t>
            </w:r>
            <w:proofErr w:type="spellStart"/>
            <w:r w:rsidRPr="00B71946">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B064767" w14:textId="77777777" w:rsidR="00A77914" w:rsidRPr="00B71946" w:rsidRDefault="00A77914" w:rsidP="000F0EC9">
            <w:pPr>
              <w:rPr>
                <w:rFonts w:cstheme="minorHAnsi"/>
                <w:b/>
                <w:bCs/>
              </w:rPr>
            </w:pPr>
          </w:p>
        </w:tc>
      </w:tr>
    </w:tbl>
    <w:p w14:paraId="28C00E58" w14:textId="77777777" w:rsidR="00A77914" w:rsidRPr="00B71946" w:rsidRDefault="00A77914" w:rsidP="00A77914">
      <w:pPr>
        <w:tabs>
          <w:tab w:val="left" w:pos="142"/>
          <w:tab w:val="left" w:pos="284"/>
        </w:tabs>
        <w:spacing w:after="120"/>
        <w:rPr>
          <w:rFonts w:cstheme="minorHAnsi"/>
        </w:rPr>
      </w:pPr>
    </w:p>
    <w:p w14:paraId="6AF30030" w14:textId="77777777" w:rsidR="00A77914" w:rsidRPr="00B71946" w:rsidRDefault="00A77914" w:rsidP="00A77914">
      <w:pPr>
        <w:tabs>
          <w:tab w:val="left" w:pos="142"/>
          <w:tab w:val="left" w:pos="284"/>
        </w:tabs>
        <w:spacing w:after="120"/>
        <w:rPr>
          <w:rFonts w:cstheme="minorHAnsi"/>
          <w:bCs/>
        </w:rPr>
      </w:pPr>
      <w:r w:rsidRPr="00B71946">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B71946">
        <w:rPr>
          <w:rFonts w:cstheme="minorHAnsi"/>
        </w:rPr>
        <w:t>αρ</w:t>
      </w:r>
      <w:proofErr w:type="spellEnd"/>
      <w:r w:rsidRPr="00B71946">
        <w:rPr>
          <w:rFonts w:cstheme="minorHAnsi"/>
        </w:rPr>
        <w:t xml:space="preserve">. </w:t>
      </w:r>
      <w:proofErr w:type="spellStart"/>
      <w:r w:rsidRPr="00B71946">
        <w:rPr>
          <w:rFonts w:cstheme="minorHAnsi"/>
        </w:rPr>
        <w:t>Πρωτ</w:t>
      </w:r>
      <w:proofErr w:type="spellEnd"/>
      <w:r w:rsidRPr="00B71946">
        <w:rPr>
          <w:rFonts w:cstheme="minorHAnsi"/>
        </w:rPr>
        <w:t xml:space="preserve">.……./……….2021 που προκήρυξε το Ινστιτούτο </w:t>
      </w:r>
      <w:r w:rsidRPr="00B71946">
        <w:rPr>
          <w:rFonts w:ascii="Calibri" w:hAnsi="Calibri" w:cs="Calibri"/>
          <w:lang w:eastAsia="zh-CN"/>
        </w:rPr>
        <w:t xml:space="preserve">Υπολογιστικών Μαθηματικών (ΙΥΜ - ΙΤΕ) </w:t>
      </w:r>
      <w:r w:rsidRPr="00B71946">
        <w:rPr>
          <w:rFonts w:cstheme="minorHAnsi"/>
        </w:rPr>
        <w:t xml:space="preserve">του Ιδρύματος Τεχνολογίας και Έρευνας για το έργο «Προμήθεια ολοκληρωμένου συστήματος </w:t>
      </w:r>
      <w:proofErr w:type="spellStart"/>
      <w:r w:rsidRPr="00B71946">
        <w:rPr>
          <w:rFonts w:cstheme="minorHAnsi"/>
        </w:rPr>
        <w:t>ηλεκτροφυσιολογικών</w:t>
      </w:r>
      <w:proofErr w:type="spellEnd"/>
      <w:r w:rsidRPr="00B71946">
        <w:rPr>
          <w:rFonts w:cstheme="minorHAnsi"/>
        </w:rPr>
        <w:t xml:space="preserve"> καταγραφών»</w:t>
      </w:r>
    </w:p>
    <w:p w14:paraId="075B1073" w14:textId="77777777" w:rsidR="00A77914" w:rsidRPr="00B71946" w:rsidRDefault="00A77914" w:rsidP="00A77914">
      <w:pPr>
        <w:tabs>
          <w:tab w:val="left" w:pos="142"/>
          <w:tab w:val="left" w:pos="284"/>
        </w:tabs>
        <w:spacing w:after="120"/>
        <w:jc w:val="center"/>
        <w:rPr>
          <w:rFonts w:cstheme="minorHAnsi"/>
        </w:rPr>
      </w:pPr>
    </w:p>
    <w:p w14:paraId="4B92CB8A" w14:textId="77777777" w:rsidR="00A77914" w:rsidRPr="00B71946" w:rsidRDefault="00A77914" w:rsidP="00A77914">
      <w:pPr>
        <w:tabs>
          <w:tab w:val="left" w:pos="142"/>
          <w:tab w:val="left" w:pos="284"/>
        </w:tabs>
        <w:spacing w:after="120"/>
        <w:jc w:val="center"/>
        <w:rPr>
          <w:rFonts w:cstheme="minorHAnsi"/>
        </w:rPr>
      </w:pPr>
      <w:r w:rsidRPr="00B71946">
        <w:rPr>
          <w:rFonts w:cstheme="minorHAnsi"/>
        </w:rPr>
        <w:t>Ο/Η</w:t>
      </w:r>
    </w:p>
    <w:p w14:paraId="59975D13" w14:textId="77777777" w:rsidR="00A77914" w:rsidRPr="00B71946" w:rsidRDefault="00A77914" w:rsidP="00A77914">
      <w:pPr>
        <w:tabs>
          <w:tab w:val="left" w:pos="142"/>
          <w:tab w:val="left" w:pos="284"/>
        </w:tabs>
        <w:spacing w:after="120"/>
        <w:jc w:val="center"/>
        <w:rPr>
          <w:rFonts w:cstheme="minorHAnsi"/>
        </w:rPr>
      </w:pPr>
    </w:p>
    <w:p w14:paraId="1EDA89FB" w14:textId="77777777" w:rsidR="00A77914" w:rsidRPr="00B71946" w:rsidRDefault="00A77914" w:rsidP="00A77914">
      <w:pPr>
        <w:tabs>
          <w:tab w:val="left" w:pos="142"/>
          <w:tab w:val="left" w:pos="284"/>
        </w:tabs>
        <w:spacing w:after="120"/>
        <w:jc w:val="center"/>
        <w:rPr>
          <w:rFonts w:cstheme="minorHAnsi"/>
        </w:rPr>
      </w:pPr>
      <w:r w:rsidRPr="00B71946">
        <w:rPr>
          <w:rFonts w:cstheme="minorHAnsi"/>
        </w:rPr>
        <w:t>αιτών/ούσα</w:t>
      </w:r>
    </w:p>
    <w:p w14:paraId="40EC2120" w14:textId="77777777" w:rsidR="00A77914" w:rsidRPr="00B71946" w:rsidRDefault="00A77914" w:rsidP="00A77914">
      <w:pPr>
        <w:tabs>
          <w:tab w:val="left" w:pos="142"/>
          <w:tab w:val="left" w:pos="284"/>
        </w:tabs>
        <w:spacing w:after="120" w:line="360" w:lineRule="auto"/>
        <w:rPr>
          <w:rFonts w:ascii="Calibri" w:hAnsi="Calibri" w:cs="Calibri"/>
        </w:rPr>
        <w:sectPr w:rsidR="00A77914" w:rsidRPr="00B71946" w:rsidSect="00D24A28">
          <w:endnotePr>
            <w:numFmt w:val="decimal"/>
          </w:endnotePr>
          <w:pgSz w:w="11906" w:h="16838"/>
          <w:pgMar w:top="1440" w:right="1797" w:bottom="1440" w:left="1797" w:header="709" w:footer="709" w:gutter="0"/>
          <w:cols w:space="708"/>
          <w:docGrid w:linePitch="360"/>
        </w:sectPr>
      </w:pPr>
    </w:p>
    <w:p w14:paraId="3DBF9248" w14:textId="77777777" w:rsidR="00A77914" w:rsidRPr="00B71946" w:rsidRDefault="00A77914" w:rsidP="00A77914">
      <w:pPr>
        <w:spacing w:after="120"/>
        <w:jc w:val="center"/>
        <w:rPr>
          <w:rFonts w:ascii="Calibri" w:hAnsi="Calibri" w:cs="Calibri"/>
          <w:b/>
          <w:bCs/>
          <w:sz w:val="28"/>
          <w:szCs w:val="32"/>
        </w:rPr>
      </w:pPr>
      <w:r w:rsidRPr="00B71946">
        <w:rPr>
          <w:rFonts w:ascii="Calibri" w:hAnsi="Calibri" w:cs="Calibri"/>
          <w:b/>
          <w:bCs/>
          <w:sz w:val="28"/>
          <w:szCs w:val="32"/>
        </w:rPr>
        <w:lastRenderedPageBreak/>
        <w:t>ΥΠΟΔΕΙΓΜΑ 2</w:t>
      </w:r>
    </w:p>
    <w:p w14:paraId="795B9CD5" w14:textId="77777777" w:rsidR="00A77914" w:rsidRPr="00B71946" w:rsidRDefault="00A77914" w:rsidP="00A77914">
      <w:pPr>
        <w:jc w:val="center"/>
      </w:pPr>
    </w:p>
    <w:p w14:paraId="4A9C9EED" w14:textId="77777777" w:rsidR="00A77914" w:rsidRPr="00B71946" w:rsidRDefault="00A77914" w:rsidP="00A77914">
      <w:pPr>
        <w:spacing w:after="120"/>
        <w:ind w:left="-709"/>
        <w:jc w:val="center"/>
        <w:rPr>
          <w:rFonts w:ascii="Calibri" w:hAnsi="Calibri" w:cs="Calibri"/>
          <w:b/>
          <w:bCs/>
          <w:sz w:val="28"/>
          <w:szCs w:val="32"/>
        </w:rPr>
      </w:pPr>
      <w:r w:rsidRPr="00B71946">
        <w:rPr>
          <w:rFonts w:ascii="Calibri" w:hAnsi="Calibri" w:cs="Calibri"/>
          <w:b/>
          <w:bCs/>
          <w:sz w:val="28"/>
          <w:szCs w:val="32"/>
        </w:rPr>
        <w:t>ΥΠΟΔΕΙΓΜΑ 2</w:t>
      </w:r>
    </w:p>
    <w:p w14:paraId="7589B433" w14:textId="77777777" w:rsidR="00A77914" w:rsidRPr="00B71946" w:rsidRDefault="00A77914" w:rsidP="00A77914">
      <w:pPr>
        <w:spacing w:after="120"/>
        <w:ind w:left="-709"/>
        <w:jc w:val="center"/>
        <w:rPr>
          <w:rFonts w:ascii="Calibri" w:hAnsi="Calibri" w:cs="Calibri"/>
          <w:b/>
          <w:bCs/>
          <w:sz w:val="28"/>
          <w:szCs w:val="32"/>
        </w:rPr>
      </w:pPr>
    </w:p>
    <w:p w14:paraId="3ED2FB05" w14:textId="77777777" w:rsidR="00A77914" w:rsidRPr="00B71946" w:rsidRDefault="00A77914" w:rsidP="00A77914">
      <w:pPr>
        <w:pStyle w:val="Heading2"/>
        <w:numPr>
          <w:ilvl w:val="0"/>
          <w:numId w:val="0"/>
        </w:numPr>
        <w:spacing w:before="0"/>
        <w:ind w:left="-709"/>
        <w:jc w:val="center"/>
        <w:rPr>
          <w:rFonts w:ascii="Calibri" w:hAnsi="Calibri" w:cs="Calibri"/>
          <w:bCs w:val="0"/>
          <w:sz w:val="28"/>
          <w:szCs w:val="32"/>
        </w:rPr>
      </w:pPr>
      <w:bookmarkStart w:id="4" w:name="_Toc36724934"/>
      <w:r w:rsidRPr="00B71946">
        <w:rPr>
          <w:rFonts w:ascii="Calibri" w:hAnsi="Calibri" w:cs="Calibri"/>
          <w:bCs w:val="0"/>
          <w:sz w:val="28"/>
          <w:szCs w:val="32"/>
        </w:rPr>
        <w:t>ΕΝΤΥΠΟ ΟΙΚΟΝΟΜΙΚΗΣ ΠΡΟΣΦΟΡΑΣ</w:t>
      </w:r>
      <w:bookmarkEnd w:id="4"/>
    </w:p>
    <w:p w14:paraId="3EF4B746" w14:textId="77777777" w:rsidR="00A77914" w:rsidRPr="00B71946" w:rsidRDefault="00A77914" w:rsidP="00A77914">
      <w:pPr>
        <w:spacing w:after="120"/>
        <w:ind w:left="-709"/>
        <w:jc w:val="center"/>
        <w:rPr>
          <w:rFonts w:ascii="Calibri" w:hAnsi="Calibri" w:cs="Calibri"/>
          <w:bCs/>
        </w:rPr>
      </w:pPr>
      <w:r w:rsidRPr="00B71946">
        <w:rPr>
          <w:rFonts w:ascii="Calibri" w:hAnsi="Calibri" w:cs="Calibri"/>
          <w:bCs/>
        </w:rPr>
        <w:t>ΠΡΟΣ</w:t>
      </w:r>
    </w:p>
    <w:p w14:paraId="4D27C4B5" w14:textId="77777777" w:rsidR="00A77914" w:rsidRPr="00B71946" w:rsidRDefault="00A77914" w:rsidP="00A77914">
      <w:pPr>
        <w:spacing w:after="120"/>
        <w:ind w:left="-709"/>
        <w:jc w:val="center"/>
        <w:rPr>
          <w:rFonts w:ascii="Calibri" w:hAnsi="Calibri" w:cs="Calibri"/>
          <w:bCs/>
        </w:rPr>
      </w:pPr>
      <w:r w:rsidRPr="00B71946">
        <w:rPr>
          <w:rFonts w:ascii="Calibri" w:hAnsi="Calibri" w:cs="Calibri"/>
          <w:bCs/>
        </w:rPr>
        <w:t>ΙΔΡΥΜΑ ΤΕΧΝΟΛΟΓΙΑΣ &amp; ΕΡΕΥΝΑΣ</w:t>
      </w:r>
    </w:p>
    <w:p w14:paraId="09B22A26" w14:textId="77777777" w:rsidR="00A77914" w:rsidRPr="00B71946" w:rsidRDefault="00A77914" w:rsidP="00A77914">
      <w:pPr>
        <w:spacing w:after="120"/>
        <w:ind w:left="-709"/>
        <w:jc w:val="center"/>
        <w:rPr>
          <w:rFonts w:ascii="Calibri" w:hAnsi="Calibri" w:cs="Calibri"/>
          <w:b/>
          <w:bCs/>
          <w:i/>
          <w:u w:val="single"/>
        </w:rPr>
      </w:pPr>
      <w:r w:rsidRPr="00B71946">
        <w:rPr>
          <w:rFonts w:ascii="Calibri" w:hAnsi="Calibri" w:cs="Calibri"/>
          <w:b/>
          <w:bCs/>
          <w:i/>
          <w:u w:val="single"/>
        </w:rPr>
        <w:t xml:space="preserve">ΘΕΜΑ: </w:t>
      </w:r>
      <w:r w:rsidRPr="00B71946">
        <w:rPr>
          <w:rFonts w:ascii="Calibri" w:hAnsi="Calibri" w:cs="Calibri"/>
          <w:b/>
          <w:bCs/>
          <w:i/>
        </w:rPr>
        <w:t>Συνοπτικός διαγωνισμός για την «</w:t>
      </w:r>
      <w:r w:rsidRPr="00B71946">
        <w:rPr>
          <w:rFonts w:ascii="Calibri" w:hAnsi="Calibri" w:cs="Calibri"/>
          <w:b/>
          <w:bCs/>
        </w:rPr>
        <w:t xml:space="preserve">Προμήθεια ολοκληρωμένου συστήματος </w:t>
      </w:r>
      <w:proofErr w:type="spellStart"/>
      <w:r w:rsidRPr="00B71946">
        <w:rPr>
          <w:rFonts w:ascii="Calibri" w:hAnsi="Calibri" w:cs="Calibri"/>
          <w:b/>
          <w:bCs/>
        </w:rPr>
        <w:t>ηλεκτροφυσιολογικών</w:t>
      </w:r>
      <w:proofErr w:type="spellEnd"/>
      <w:r w:rsidRPr="00B71946">
        <w:rPr>
          <w:rFonts w:ascii="Calibri" w:hAnsi="Calibri" w:cs="Calibri"/>
          <w:b/>
          <w:bCs/>
        </w:rPr>
        <w:t xml:space="preserve"> καταγραφών</w:t>
      </w:r>
      <w:r w:rsidRPr="00B71946">
        <w:rPr>
          <w:rFonts w:ascii="Calibri" w:hAnsi="Calibri" w:cs="Calibri"/>
          <w:b/>
          <w:bCs/>
          <w:i/>
        </w:rPr>
        <w:t>»</w:t>
      </w:r>
    </w:p>
    <w:p w14:paraId="1307B7D8" w14:textId="77777777" w:rsidR="00A77914" w:rsidRPr="00B71946" w:rsidRDefault="00A77914" w:rsidP="00A77914">
      <w:pPr>
        <w:spacing w:after="120"/>
        <w:ind w:left="-709"/>
        <w:jc w:val="center"/>
        <w:rPr>
          <w:rFonts w:ascii="Calibri" w:hAnsi="Calibri" w:cs="Calibri"/>
          <w:b/>
          <w:bCs/>
          <w:i/>
          <w:u w:val="single"/>
        </w:rPr>
      </w:pPr>
      <w:proofErr w:type="spellStart"/>
      <w:r w:rsidRPr="00B71946">
        <w:rPr>
          <w:rFonts w:ascii="Calibri" w:hAnsi="Calibri" w:cs="Calibri"/>
          <w:b/>
          <w:bCs/>
          <w:i/>
          <w:u w:val="single"/>
        </w:rPr>
        <w:t>Αρ</w:t>
      </w:r>
      <w:proofErr w:type="spellEnd"/>
      <w:r w:rsidRPr="00B71946">
        <w:rPr>
          <w:rFonts w:ascii="Calibri" w:hAnsi="Calibri" w:cs="Calibri"/>
          <w:b/>
          <w:bCs/>
          <w:i/>
          <w:u w:val="single"/>
        </w:rPr>
        <w:t>. Διακήρυξης : ……/……...2021</w:t>
      </w:r>
    </w:p>
    <w:p w14:paraId="2A248A40" w14:textId="77777777" w:rsidR="00A77914" w:rsidRPr="00B71946" w:rsidRDefault="00A77914" w:rsidP="00A77914">
      <w:pPr>
        <w:spacing w:after="120"/>
        <w:ind w:left="-709" w:right="-760"/>
        <w:rPr>
          <w:bCs/>
          <w:i/>
        </w:rPr>
      </w:pPr>
    </w:p>
    <w:tbl>
      <w:tblPr>
        <w:tblW w:w="11701" w:type="dxa"/>
        <w:jc w:val="center"/>
        <w:tblLook w:val="0000" w:firstRow="0" w:lastRow="0" w:firstColumn="0" w:lastColumn="0" w:noHBand="0" w:noVBand="0"/>
      </w:tblPr>
      <w:tblGrid>
        <w:gridCol w:w="571"/>
        <w:gridCol w:w="3048"/>
        <w:gridCol w:w="1139"/>
        <w:gridCol w:w="1392"/>
        <w:gridCol w:w="1925"/>
        <w:gridCol w:w="1925"/>
        <w:gridCol w:w="1701"/>
      </w:tblGrid>
      <w:tr w:rsidR="00A77914" w:rsidRPr="00B71946" w14:paraId="618598E7" w14:textId="77777777" w:rsidTr="000F0EC9">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D8763E" w14:textId="77777777" w:rsidR="00A77914" w:rsidRPr="00B71946" w:rsidRDefault="00A77914" w:rsidP="000F0EC9">
            <w:pPr>
              <w:jc w:val="center"/>
              <w:rPr>
                <w:rFonts w:eastAsia="MS Mincho" w:cstheme="minorHAnsi"/>
                <w:b/>
                <w:bCs/>
                <w:color w:val="000000"/>
                <w:lang w:eastAsia="ja-JP"/>
              </w:rPr>
            </w:pPr>
            <w:r w:rsidRPr="00B71946">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14:paraId="493CFCD1" w14:textId="77777777" w:rsidR="00A77914" w:rsidRPr="00B71946" w:rsidRDefault="00A77914" w:rsidP="000F0EC9">
            <w:pPr>
              <w:jc w:val="center"/>
              <w:rPr>
                <w:rFonts w:eastAsia="MS Mincho" w:cstheme="minorHAnsi"/>
                <w:b/>
                <w:bCs/>
                <w:color w:val="000000"/>
                <w:lang w:eastAsia="ja-JP"/>
              </w:rPr>
            </w:pPr>
            <w:r w:rsidRPr="00B71946">
              <w:rPr>
                <w:rFonts w:eastAsia="MS Mincho" w:cstheme="minorHAnsi"/>
                <w:b/>
                <w:bCs/>
                <w:color w:val="000000"/>
                <w:lang w:eastAsia="ja-JP"/>
              </w:rPr>
              <w:t>Περιγραφή</w:t>
            </w:r>
          </w:p>
          <w:p w14:paraId="43BBC507" w14:textId="77777777" w:rsidR="00A77914" w:rsidRPr="00B71946" w:rsidRDefault="00A77914" w:rsidP="000F0EC9">
            <w:pPr>
              <w:jc w:val="center"/>
              <w:rPr>
                <w:rFonts w:eastAsia="MS Mincho" w:cstheme="minorHAnsi"/>
                <w:bCs/>
                <w:color w:val="000000"/>
                <w:lang w:eastAsia="ja-JP"/>
              </w:rPr>
            </w:pPr>
            <w:r w:rsidRPr="00B71946">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14:paraId="158274FD" w14:textId="77777777" w:rsidR="00A77914" w:rsidRPr="00B71946" w:rsidRDefault="00A77914" w:rsidP="000F0EC9">
            <w:pPr>
              <w:jc w:val="center"/>
              <w:rPr>
                <w:rFonts w:eastAsia="MS Mincho" w:cstheme="minorHAnsi"/>
                <w:b/>
                <w:bCs/>
                <w:color w:val="000000"/>
                <w:lang w:eastAsia="ja-JP"/>
              </w:rPr>
            </w:pPr>
            <w:r w:rsidRPr="00B71946">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14:paraId="48CEC069" w14:textId="77777777" w:rsidR="00A77914" w:rsidRPr="00B71946" w:rsidRDefault="00A77914" w:rsidP="000F0EC9">
            <w:pPr>
              <w:jc w:val="center"/>
              <w:rPr>
                <w:rFonts w:eastAsia="MS Mincho" w:cstheme="minorHAnsi"/>
                <w:b/>
                <w:bCs/>
                <w:color w:val="000000"/>
                <w:lang w:eastAsia="ja-JP"/>
              </w:rPr>
            </w:pPr>
            <w:r w:rsidRPr="00B71946">
              <w:rPr>
                <w:rFonts w:eastAsia="MS Mincho" w:cstheme="minorHAnsi"/>
                <w:b/>
                <w:bCs/>
                <w:color w:val="000000"/>
                <w:lang w:eastAsia="ja-JP"/>
              </w:rPr>
              <w:t>Αξία Μονάδας Χωρίς ΦΠΑ</w:t>
            </w:r>
          </w:p>
        </w:tc>
        <w:tc>
          <w:tcPr>
            <w:tcW w:w="1925" w:type="dxa"/>
            <w:tcBorders>
              <w:top w:val="single" w:sz="4" w:space="0" w:color="000000"/>
              <w:left w:val="nil"/>
              <w:bottom w:val="single" w:sz="4" w:space="0" w:color="000000"/>
              <w:right w:val="single" w:sz="4" w:space="0" w:color="000000"/>
            </w:tcBorders>
            <w:vAlign w:val="center"/>
          </w:tcPr>
          <w:p w14:paraId="3EB86651" w14:textId="77777777" w:rsidR="00A77914" w:rsidRPr="00B71946" w:rsidRDefault="00A77914" w:rsidP="000F0EC9">
            <w:pPr>
              <w:jc w:val="center"/>
              <w:rPr>
                <w:rFonts w:eastAsia="MS Mincho" w:cstheme="minorHAnsi"/>
                <w:b/>
                <w:bCs/>
                <w:color w:val="000000"/>
                <w:lang w:eastAsia="ja-JP"/>
              </w:rPr>
            </w:pPr>
            <w:r w:rsidRPr="00B71946">
              <w:rPr>
                <w:rFonts w:eastAsia="MS Mincho" w:cstheme="minorHAnsi"/>
                <w:b/>
                <w:bCs/>
                <w:color w:val="000000"/>
                <w:lang w:eastAsia="ja-JP"/>
              </w:rPr>
              <w:t>Ποσοστό ΦΠΑ</w:t>
            </w:r>
          </w:p>
        </w:tc>
        <w:tc>
          <w:tcPr>
            <w:tcW w:w="19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33A1A07" w14:textId="77777777" w:rsidR="00A77914" w:rsidRPr="00B71946" w:rsidRDefault="00A77914" w:rsidP="000F0EC9">
            <w:pPr>
              <w:jc w:val="center"/>
              <w:rPr>
                <w:rFonts w:eastAsia="MS Mincho" w:cstheme="minorHAnsi"/>
                <w:b/>
                <w:bCs/>
                <w:color w:val="000000"/>
                <w:lang w:eastAsia="ja-JP"/>
              </w:rPr>
            </w:pPr>
            <w:r w:rsidRPr="00B71946">
              <w:rPr>
                <w:rFonts w:eastAsia="MS Mincho" w:cstheme="minorHAnsi"/>
                <w:b/>
                <w:bCs/>
                <w:color w:val="000000"/>
                <w:lang w:eastAsia="ja-JP"/>
              </w:rPr>
              <w:t>Συνολική Αξία</w:t>
            </w:r>
          </w:p>
          <w:p w14:paraId="270547E6" w14:textId="77777777" w:rsidR="00A77914" w:rsidRPr="00B71946" w:rsidRDefault="00A77914" w:rsidP="000F0EC9">
            <w:pPr>
              <w:jc w:val="center"/>
              <w:rPr>
                <w:rFonts w:eastAsia="MS Mincho" w:cstheme="minorHAnsi"/>
                <w:b/>
                <w:bCs/>
                <w:color w:val="000000"/>
                <w:lang w:eastAsia="ja-JP"/>
              </w:rPr>
            </w:pPr>
            <w:r w:rsidRPr="00B71946">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14:paraId="10A415BA" w14:textId="77777777" w:rsidR="00A77914" w:rsidRPr="00B71946" w:rsidRDefault="00A77914" w:rsidP="000F0EC9">
            <w:pPr>
              <w:jc w:val="center"/>
              <w:rPr>
                <w:rFonts w:eastAsia="MS Mincho" w:cstheme="minorHAnsi"/>
                <w:b/>
                <w:bCs/>
                <w:color w:val="000000"/>
                <w:lang w:eastAsia="ja-JP"/>
              </w:rPr>
            </w:pPr>
            <w:r w:rsidRPr="00B71946">
              <w:rPr>
                <w:rFonts w:eastAsia="MS Mincho" w:cstheme="minorHAnsi"/>
                <w:b/>
                <w:bCs/>
                <w:color w:val="000000"/>
                <w:lang w:eastAsia="ja-JP"/>
              </w:rPr>
              <w:t>Συνολική αξία με ΦΠΑ</w:t>
            </w:r>
          </w:p>
          <w:p w14:paraId="01E24BE1" w14:textId="77777777" w:rsidR="00A77914" w:rsidRPr="00B71946" w:rsidRDefault="00A77914" w:rsidP="000F0EC9">
            <w:pPr>
              <w:jc w:val="center"/>
              <w:rPr>
                <w:rFonts w:eastAsia="MS Mincho" w:cstheme="minorHAnsi"/>
                <w:b/>
                <w:bCs/>
                <w:color w:val="000000"/>
                <w:lang w:eastAsia="ja-JP"/>
              </w:rPr>
            </w:pPr>
            <w:r w:rsidRPr="00B71946">
              <w:rPr>
                <w:rFonts w:eastAsia="MS Mincho" w:cstheme="minorHAnsi"/>
                <w:b/>
                <w:bCs/>
                <w:color w:val="000000"/>
                <w:lang w:eastAsia="ja-JP"/>
              </w:rPr>
              <w:t>(€)</w:t>
            </w:r>
          </w:p>
        </w:tc>
      </w:tr>
      <w:tr w:rsidR="00A77914" w:rsidRPr="00B71946" w14:paraId="7EE74D21" w14:textId="77777777" w:rsidTr="000F0EC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5D47CF87" w14:textId="77777777" w:rsidR="00A77914" w:rsidRPr="00B71946" w:rsidRDefault="00A77914" w:rsidP="000F0EC9">
            <w:pPr>
              <w:jc w:val="center"/>
              <w:rPr>
                <w:rFonts w:eastAsia="MS Mincho" w:cstheme="minorHAnsi"/>
                <w:color w:val="000000" w:themeColor="text1"/>
                <w:lang w:eastAsia="ja-JP"/>
              </w:rPr>
            </w:pPr>
            <w:r w:rsidRPr="00B71946">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14:paraId="26F15752" w14:textId="77777777" w:rsidR="00A77914" w:rsidRPr="00B71946" w:rsidRDefault="00A77914" w:rsidP="000F0EC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14:paraId="13AFA023" w14:textId="77777777" w:rsidR="00A77914" w:rsidRPr="00B71946" w:rsidRDefault="00A77914" w:rsidP="000F0EC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14:paraId="539F0CCB" w14:textId="77777777" w:rsidR="00A77914" w:rsidRPr="00B71946" w:rsidRDefault="00A77914" w:rsidP="000F0EC9">
            <w:pPr>
              <w:jc w:val="left"/>
              <w:rPr>
                <w:rFonts w:eastAsia="MS Mincho" w:cstheme="minorHAnsi"/>
                <w:color w:val="000000"/>
                <w:lang w:eastAsia="ja-JP"/>
              </w:rPr>
            </w:pPr>
          </w:p>
        </w:tc>
        <w:tc>
          <w:tcPr>
            <w:tcW w:w="1925" w:type="dxa"/>
            <w:tcBorders>
              <w:top w:val="single" w:sz="4" w:space="0" w:color="000000"/>
              <w:left w:val="nil"/>
              <w:bottom w:val="single" w:sz="4" w:space="0" w:color="000000"/>
              <w:right w:val="single" w:sz="4" w:space="0" w:color="000000"/>
            </w:tcBorders>
          </w:tcPr>
          <w:p w14:paraId="17BABCC9" w14:textId="77777777" w:rsidR="00A77914" w:rsidRPr="00B71946" w:rsidRDefault="00A77914" w:rsidP="000F0EC9">
            <w:pPr>
              <w:jc w:val="right"/>
              <w:rPr>
                <w:rFonts w:eastAsia="MS Mincho" w:cstheme="minorHAnsi"/>
                <w:color w:val="000000"/>
                <w:lang w:eastAsia="ja-JP"/>
              </w:rPr>
            </w:pPr>
          </w:p>
        </w:tc>
        <w:tc>
          <w:tcPr>
            <w:tcW w:w="1925" w:type="dxa"/>
            <w:tcBorders>
              <w:top w:val="nil"/>
              <w:left w:val="single" w:sz="4" w:space="0" w:color="000000"/>
              <w:bottom w:val="single" w:sz="4" w:space="0" w:color="000000"/>
              <w:right w:val="single" w:sz="4" w:space="0" w:color="000000"/>
            </w:tcBorders>
            <w:shd w:val="clear" w:color="auto" w:fill="auto"/>
            <w:noWrap/>
            <w:vAlign w:val="center"/>
          </w:tcPr>
          <w:p w14:paraId="71E93A37" w14:textId="77777777" w:rsidR="00A77914" w:rsidRPr="00B71946" w:rsidRDefault="00A77914" w:rsidP="000F0EC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14:paraId="1B6B4FF6" w14:textId="77777777" w:rsidR="00A77914" w:rsidRPr="00B71946" w:rsidRDefault="00A77914" w:rsidP="000F0EC9">
            <w:pPr>
              <w:jc w:val="right"/>
              <w:rPr>
                <w:rFonts w:eastAsia="MS Mincho" w:cstheme="minorHAnsi"/>
                <w:color w:val="000000"/>
                <w:lang w:eastAsia="ja-JP"/>
              </w:rPr>
            </w:pPr>
          </w:p>
        </w:tc>
      </w:tr>
    </w:tbl>
    <w:p w14:paraId="0A86F71C" w14:textId="77777777" w:rsidR="00A77914" w:rsidRPr="00B71946" w:rsidRDefault="00A77914" w:rsidP="00A77914">
      <w:pPr>
        <w:ind w:left="-709"/>
        <w:jc w:val="center"/>
        <w:rPr>
          <w:rFonts w:cstheme="minorHAnsi"/>
          <w:b/>
        </w:rPr>
      </w:pPr>
    </w:p>
    <w:p w14:paraId="76C2940F" w14:textId="77777777" w:rsidR="00A77914" w:rsidRPr="00B71946" w:rsidRDefault="00A77914" w:rsidP="00A77914">
      <w:pPr>
        <w:ind w:left="-709"/>
        <w:jc w:val="center"/>
      </w:pPr>
      <w:r w:rsidRPr="00B71946">
        <w:t>Η προσφορά ισχύει για τέσσερεις (4) μήνες.</w:t>
      </w:r>
    </w:p>
    <w:p w14:paraId="21B6E7B5" w14:textId="77777777" w:rsidR="00A77914" w:rsidRPr="00B71946" w:rsidRDefault="00A77914" w:rsidP="00A77914">
      <w:pPr>
        <w:ind w:left="-709"/>
        <w:jc w:val="center"/>
        <w:rPr>
          <w:lang w:eastAsia="el-GR"/>
        </w:rPr>
      </w:pPr>
      <w:proofErr w:type="spellStart"/>
      <w:r w:rsidRPr="00B71946">
        <w:rPr>
          <w:lang w:eastAsia="el-GR"/>
        </w:rPr>
        <w:t>Ημ</w:t>
      </w:r>
      <w:proofErr w:type="spellEnd"/>
      <w:r w:rsidRPr="00B71946">
        <w:rPr>
          <w:lang w:eastAsia="el-GR"/>
        </w:rPr>
        <w:t>/</w:t>
      </w:r>
      <w:proofErr w:type="spellStart"/>
      <w:r w:rsidRPr="00B71946">
        <w:rPr>
          <w:lang w:eastAsia="el-GR"/>
        </w:rPr>
        <w:t>νία</w:t>
      </w:r>
      <w:proofErr w:type="spellEnd"/>
    </w:p>
    <w:p w14:paraId="00E3BFBB" w14:textId="77777777" w:rsidR="00A77914" w:rsidRPr="00B71946" w:rsidRDefault="00A77914" w:rsidP="00A77914">
      <w:pPr>
        <w:ind w:left="-709"/>
        <w:jc w:val="center"/>
        <w:rPr>
          <w:lang w:eastAsia="el-GR"/>
        </w:rPr>
      </w:pPr>
    </w:p>
    <w:p w14:paraId="3C3F2C85" w14:textId="77777777" w:rsidR="00A77914" w:rsidRPr="00B71946" w:rsidRDefault="00A77914" w:rsidP="00A77914">
      <w:pPr>
        <w:ind w:left="-709"/>
        <w:jc w:val="center"/>
        <w:rPr>
          <w:lang w:eastAsia="el-GR"/>
        </w:rPr>
      </w:pPr>
      <w:r w:rsidRPr="00B71946">
        <w:rPr>
          <w:lang w:eastAsia="el-GR"/>
        </w:rPr>
        <w:t>Υπογραφή</w:t>
      </w:r>
    </w:p>
    <w:p w14:paraId="5E9BBE03" w14:textId="77777777" w:rsidR="00A77914" w:rsidRPr="00B71946" w:rsidRDefault="00A77914" w:rsidP="00A77914">
      <w:pPr>
        <w:ind w:left="-709"/>
        <w:jc w:val="center"/>
        <w:rPr>
          <w:rFonts w:cstheme="minorHAnsi"/>
          <w:b/>
        </w:rPr>
      </w:pPr>
    </w:p>
    <w:p w14:paraId="17D55A46" w14:textId="77777777" w:rsidR="00A77914" w:rsidRPr="00B71946" w:rsidRDefault="00A77914" w:rsidP="00A77914">
      <w:pPr>
        <w:autoSpaceDE w:val="0"/>
        <w:autoSpaceDN w:val="0"/>
        <w:adjustRightInd w:val="0"/>
        <w:ind w:left="-709"/>
        <w:jc w:val="center"/>
        <w:rPr>
          <w:rFonts w:cstheme="minorHAnsi"/>
        </w:rPr>
      </w:pPr>
      <w:r w:rsidRPr="00B71946">
        <w:rPr>
          <w:rFonts w:cstheme="minorHAnsi"/>
        </w:rPr>
        <w:br w:type="page"/>
      </w:r>
    </w:p>
    <w:p w14:paraId="6EF4F975" w14:textId="77777777" w:rsidR="00A77914" w:rsidRPr="00B71946" w:rsidRDefault="00A77914" w:rsidP="00A77914">
      <w:pPr>
        <w:spacing w:after="120"/>
        <w:ind w:left="-709"/>
        <w:rPr>
          <w:rFonts w:ascii="Calibri" w:hAnsi="Calibri" w:cs="Calibri"/>
          <w:b/>
          <w:bCs/>
          <w:sz w:val="28"/>
          <w:szCs w:val="32"/>
        </w:rPr>
        <w:sectPr w:rsidR="00A77914" w:rsidRPr="00B71946" w:rsidSect="00D24A28">
          <w:endnotePr>
            <w:numFmt w:val="decimal"/>
          </w:endnotePr>
          <w:pgSz w:w="11906" w:h="16838"/>
          <w:pgMar w:top="1440" w:right="1797" w:bottom="1440" w:left="1797" w:header="709" w:footer="709" w:gutter="0"/>
          <w:cols w:space="708"/>
          <w:docGrid w:linePitch="360"/>
        </w:sectPr>
      </w:pPr>
    </w:p>
    <w:p w14:paraId="4712E907" w14:textId="77777777" w:rsidR="00A77914" w:rsidRPr="00B71946" w:rsidRDefault="00A77914" w:rsidP="00A77914">
      <w:pPr>
        <w:spacing w:after="120"/>
        <w:jc w:val="center"/>
        <w:rPr>
          <w:rFonts w:ascii="Calibri" w:hAnsi="Calibri" w:cs="Calibri"/>
          <w:b/>
          <w:bCs/>
          <w:sz w:val="28"/>
          <w:szCs w:val="32"/>
        </w:rPr>
      </w:pPr>
      <w:r w:rsidRPr="00B71946">
        <w:rPr>
          <w:rFonts w:ascii="Calibri" w:hAnsi="Calibri" w:cs="Calibri"/>
          <w:b/>
          <w:bCs/>
          <w:sz w:val="28"/>
          <w:szCs w:val="32"/>
        </w:rPr>
        <w:lastRenderedPageBreak/>
        <w:t>ΥΠΟΔΕΙΓΜΑ 3</w:t>
      </w:r>
    </w:p>
    <w:p w14:paraId="3B827E32" w14:textId="77777777" w:rsidR="00A77914" w:rsidRPr="00B71946" w:rsidRDefault="00A77914" w:rsidP="00A77914">
      <w:pPr>
        <w:jc w:val="center"/>
        <w:rPr>
          <w:rFonts w:ascii="Calibri" w:eastAsia="Times New Roman" w:hAnsi="Calibri" w:cs="Calibri"/>
          <w:b/>
          <w:bCs/>
        </w:rPr>
      </w:pPr>
    </w:p>
    <w:p w14:paraId="1830170A" w14:textId="77777777" w:rsidR="00A77914" w:rsidRPr="00B71946" w:rsidRDefault="00A77914" w:rsidP="00A77914">
      <w:pPr>
        <w:pStyle w:val="Heading2"/>
        <w:numPr>
          <w:ilvl w:val="0"/>
          <w:numId w:val="0"/>
        </w:numPr>
        <w:spacing w:before="0"/>
        <w:jc w:val="center"/>
        <w:rPr>
          <w:rFonts w:ascii="Calibri" w:hAnsi="Calibri" w:cs="Calibri"/>
          <w:bCs w:val="0"/>
          <w:sz w:val="28"/>
          <w:szCs w:val="32"/>
        </w:rPr>
      </w:pPr>
      <w:bookmarkStart w:id="5" w:name="_Toc36724935"/>
      <w:r w:rsidRPr="00B71946">
        <w:rPr>
          <w:rFonts w:ascii="Calibri" w:hAnsi="Calibri" w:cs="Calibri"/>
          <w:bCs w:val="0"/>
          <w:sz w:val="28"/>
          <w:szCs w:val="32"/>
        </w:rPr>
        <w:t>ΣΧΕΔΙΟ ΕΓΓΥΗΤΙΚΗΣ ΕΠΙΣΤΟΛΗΣ ΚΑΛΗΣ ΕΚΤΕΛΕΣΗΣ</w:t>
      </w:r>
      <w:bookmarkEnd w:id="5"/>
    </w:p>
    <w:p w14:paraId="07F08A11" w14:textId="77777777" w:rsidR="00A77914" w:rsidRPr="00B71946" w:rsidRDefault="00A77914" w:rsidP="00A77914">
      <w:r w:rsidRPr="00B71946">
        <w:t>………………………..(Εκδότης)</w:t>
      </w:r>
    </w:p>
    <w:p w14:paraId="31ED60D4" w14:textId="77777777" w:rsidR="00A77914" w:rsidRPr="00B71946" w:rsidRDefault="00A77914" w:rsidP="00A77914"/>
    <w:p w14:paraId="7AA876C2" w14:textId="77777777" w:rsidR="00A77914" w:rsidRPr="00B71946" w:rsidRDefault="00A77914" w:rsidP="00A77914">
      <w:r w:rsidRPr="00B71946">
        <w:t>ΠΡΟΣ</w:t>
      </w:r>
    </w:p>
    <w:p w14:paraId="2BE0F733" w14:textId="77777777" w:rsidR="00A77914" w:rsidRPr="00B71946" w:rsidRDefault="00A77914" w:rsidP="00A77914">
      <w:r w:rsidRPr="00B71946">
        <w:t>Το ΙΔΡΥΜΑ ΤΕΧΝΟΛΟΓΙΑΣ ΚΑΙ ΕΡΕΥΝΑΣ</w:t>
      </w:r>
    </w:p>
    <w:p w14:paraId="707829C7" w14:textId="77777777" w:rsidR="00A77914" w:rsidRPr="00B71946" w:rsidRDefault="00A77914" w:rsidP="00A77914">
      <w:r w:rsidRPr="00B71946">
        <w:t>Ν. Πλαστήρα 100</w:t>
      </w:r>
    </w:p>
    <w:p w14:paraId="4CE7B7B8" w14:textId="77777777" w:rsidR="00A77914" w:rsidRPr="00B71946" w:rsidRDefault="00A77914" w:rsidP="00A77914">
      <w:r w:rsidRPr="00B71946">
        <w:t xml:space="preserve">Βασιλικά </w:t>
      </w:r>
      <w:proofErr w:type="spellStart"/>
      <w:r w:rsidRPr="00B71946">
        <w:t>Βουτών</w:t>
      </w:r>
      <w:proofErr w:type="spellEnd"/>
      <w:r w:rsidRPr="00B71946">
        <w:t xml:space="preserve"> Ηρακλείου Κρήτης</w:t>
      </w:r>
    </w:p>
    <w:p w14:paraId="707FF491" w14:textId="77777777" w:rsidR="00A77914" w:rsidRPr="00B71946" w:rsidRDefault="00A77914" w:rsidP="00A77914">
      <w:pPr>
        <w:jc w:val="right"/>
        <w:rPr>
          <w:rFonts w:cstheme="minorHAnsi"/>
        </w:rPr>
      </w:pPr>
      <w:r w:rsidRPr="00B71946">
        <w:rPr>
          <w:rFonts w:cstheme="minorHAnsi"/>
        </w:rPr>
        <w:t>……….(ημερομηνία)</w:t>
      </w:r>
    </w:p>
    <w:p w14:paraId="77D66000" w14:textId="77777777" w:rsidR="00A77914" w:rsidRPr="00B71946" w:rsidRDefault="00A77914" w:rsidP="00A77914">
      <w:pPr>
        <w:jc w:val="center"/>
      </w:pPr>
      <w:r w:rsidRPr="00B71946">
        <w:t>ΕΓΓΥΗΤΙΚΗ ΕΠΙΣΤΟΛΗ ΥΠ’ ΑΡΙΘΜΟΝ ...... ΓΙΑ ΠΟΣΟ ……………..ΕΥΡΩ.</w:t>
      </w:r>
    </w:p>
    <w:p w14:paraId="762DCD9E" w14:textId="77777777" w:rsidR="00A77914" w:rsidRPr="00B71946" w:rsidRDefault="00A77914" w:rsidP="00A77914">
      <w:pPr>
        <w:pStyle w:val="Bulletn"/>
        <w:numPr>
          <w:ilvl w:val="0"/>
          <w:numId w:val="5"/>
        </w:numPr>
        <w:spacing w:line="260" w:lineRule="exact"/>
        <w:ind w:left="0"/>
        <w:rPr>
          <w:rFonts w:cstheme="minorHAnsi"/>
        </w:rPr>
      </w:pPr>
      <w:r w:rsidRPr="00B71946">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w:t>
      </w:r>
      <w:r w:rsidRPr="00B71946">
        <w:rPr>
          <w:rFonts w:cstheme="minorHAnsi"/>
          <w:szCs w:val="22"/>
        </w:rPr>
        <w:t>περιορίζεται</w:t>
      </w:r>
      <w:r w:rsidRPr="00B71946">
        <w:rPr>
          <w:rFonts w:cstheme="minorHAnsi"/>
        </w:rPr>
        <w:t xml:space="preserve"> η ευθύνη μας, για την καλή εκτέλεση των όρων της Σύμβασης του διαγωνισμού (αριθ. </w:t>
      </w:r>
      <w:proofErr w:type="spellStart"/>
      <w:r w:rsidRPr="00B71946">
        <w:rPr>
          <w:rFonts w:cstheme="minorHAnsi"/>
        </w:rPr>
        <w:t>Πρωτ</w:t>
      </w:r>
      <w:proofErr w:type="spellEnd"/>
      <w:r w:rsidRPr="00B71946">
        <w:rPr>
          <w:rFonts w:cstheme="minorHAnsi"/>
        </w:rPr>
        <w:t xml:space="preserve">. Διακήρυξης-ημερομηνία </w:t>
      </w:r>
      <w:r w:rsidRPr="00B71946">
        <w:t>και καταληκτική ημερομηνία</w:t>
      </w:r>
      <w:r w:rsidRPr="00B71946">
        <w:rPr>
          <w:rFonts w:cstheme="minorHAnsi"/>
        </w:rPr>
        <w:t xml:space="preserve"> </w:t>
      </w:r>
      <w:r w:rsidRPr="00B71946">
        <w:t>υποβολής προσφορών</w:t>
      </w:r>
      <w:r w:rsidRPr="00B71946">
        <w:rPr>
          <w:rFonts w:cstheme="minorHAnsi"/>
        </w:rPr>
        <w:t xml:space="preserve">) μεταξύ του Ιδρύματος Τεχνολογίας και Έρευνας και της ................., στο πλαίσιο του έργου </w:t>
      </w:r>
      <w:r w:rsidRPr="00B71946">
        <w:rPr>
          <w:rFonts w:cstheme="minorHAnsi"/>
          <w:b/>
        </w:rPr>
        <w:t xml:space="preserve">«Προμήθεια ολοκληρωμένου συστήματος </w:t>
      </w:r>
      <w:proofErr w:type="spellStart"/>
      <w:r w:rsidRPr="00B71946">
        <w:rPr>
          <w:rFonts w:cstheme="minorHAnsi"/>
          <w:b/>
        </w:rPr>
        <w:t>ηλεκτροφυσιολογικών</w:t>
      </w:r>
      <w:proofErr w:type="spellEnd"/>
      <w:r w:rsidRPr="00B71946">
        <w:rPr>
          <w:rFonts w:cstheme="minorHAnsi"/>
          <w:b/>
        </w:rPr>
        <w:t xml:space="preserve"> καταγραφών»</w:t>
      </w:r>
    </w:p>
    <w:p w14:paraId="56361CB6" w14:textId="77777777" w:rsidR="00A77914" w:rsidRPr="00B71946" w:rsidRDefault="00A77914" w:rsidP="00A77914">
      <w:pPr>
        <w:pStyle w:val="Bulletn"/>
        <w:numPr>
          <w:ilvl w:val="0"/>
          <w:numId w:val="5"/>
        </w:numPr>
        <w:spacing w:line="260" w:lineRule="exact"/>
        <w:ind w:left="0"/>
        <w:rPr>
          <w:rFonts w:cstheme="minorHAnsi"/>
          <w:szCs w:val="22"/>
        </w:rPr>
      </w:pPr>
      <w:r w:rsidRPr="00B71946">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74F844C3" w14:textId="77777777" w:rsidR="00A77914" w:rsidRPr="00B71946" w:rsidRDefault="00A77914" w:rsidP="00A77914">
      <w:pPr>
        <w:pStyle w:val="Bulletn"/>
        <w:numPr>
          <w:ilvl w:val="0"/>
          <w:numId w:val="5"/>
        </w:numPr>
        <w:spacing w:line="260" w:lineRule="exact"/>
        <w:ind w:left="0"/>
        <w:rPr>
          <w:rFonts w:cstheme="minorHAnsi"/>
          <w:szCs w:val="22"/>
        </w:rPr>
      </w:pPr>
      <w:r w:rsidRPr="00B7194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7372D417" w14:textId="77777777" w:rsidR="00A77914" w:rsidRPr="00B71946" w:rsidRDefault="00A77914" w:rsidP="00A77914">
      <w:pPr>
        <w:pStyle w:val="Bulletn"/>
        <w:numPr>
          <w:ilvl w:val="0"/>
          <w:numId w:val="5"/>
        </w:numPr>
        <w:spacing w:line="260" w:lineRule="exact"/>
        <w:ind w:left="0"/>
        <w:rPr>
          <w:rFonts w:cstheme="minorHAnsi"/>
          <w:szCs w:val="22"/>
        </w:rPr>
      </w:pPr>
      <w:r w:rsidRPr="00B7194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173F5BE3" w14:textId="77777777" w:rsidR="00A77914" w:rsidRPr="00B71946" w:rsidRDefault="00A77914" w:rsidP="00A77914">
      <w:pPr>
        <w:pStyle w:val="Bulletn"/>
        <w:numPr>
          <w:ilvl w:val="0"/>
          <w:numId w:val="5"/>
        </w:numPr>
        <w:spacing w:line="260" w:lineRule="exact"/>
        <w:ind w:left="0"/>
        <w:rPr>
          <w:rFonts w:cstheme="minorHAnsi"/>
          <w:szCs w:val="22"/>
        </w:rPr>
      </w:pPr>
      <w:r w:rsidRPr="00B71946">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14:paraId="74B4CBBC" w14:textId="77777777" w:rsidR="00A77914" w:rsidRPr="00B71946" w:rsidRDefault="00A77914" w:rsidP="00A77914">
      <w:pPr>
        <w:pStyle w:val="Bulletn"/>
        <w:tabs>
          <w:tab w:val="clear" w:pos="720"/>
        </w:tabs>
        <w:spacing w:line="260" w:lineRule="exact"/>
        <w:ind w:left="0" w:firstLine="0"/>
        <w:rPr>
          <w:rFonts w:cstheme="minorHAnsi"/>
          <w:szCs w:val="22"/>
        </w:rPr>
      </w:pPr>
      <w:r w:rsidRPr="00B7194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56F8D4F2" w14:textId="77777777" w:rsidR="00A77914" w:rsidRPr="00B71946" w:rsidRDefault="00A77914" w:rsidP="00A77914">
      <w:pPr>
        <w:pStyle w:val="Heading1"/>
        <w:numPr>
          <w:ilvl w:val="0"/>
          <w:numId w:val="0"/>
        </w:numPr>
        <w:rPr>
          <w:color w:val="FF0000"/>
          <w:sz w:val="28"/>
          <w:szCs w:val="28"/>
        </w:rPr>
      </w:pPr>
      <w:bookmarkStart w:id="6" w:name="_Toc36724936"/>
      <w:r w:rsidRPr="00B71946">
        <w:rPr>
          <w:color w:val="FF0000"/>
          <w:sz w:val="28"/>
          <w:szCs w:val="28"/>
        </w:rPr>
        <w:lastRenderedPageBreak/>
        <w:t>ΠΑΡΑΡΤΗΜΑ ΙΙΙ: ΤΥΠΟΠΟΙΗΜΕΝΟ ΕΝΤΥΠΟ ΥΠΕΥΘΥΝΗΣ ΔΗΛΩΣΗΣ (TEΥΔ)</w:t>
      </w:r>
      <w:bookmarkEnd w:id="6"/>
    </w:p>
    <w:p w14:paraId="230E2640" w14:textId="77777777" w:rsidR="00A77914" w:rsidRPr="00B71946" w:rsidRDefault="00A77914" w:rsidP="00A77914">
      <w:pPr>
        <w:jc w:val="center"/>
        <w:rPr>
          <w:rFonts w:ascii="Calibri" w:eastAsia="Calibri" w:hAnsi="Calibri" w:cs="Calibri"/>
          <w:b/>
          <w:bCs/>
          <w:color w:val="669900"/>
          <w:u w:val="single"/>
        </w:rPr>
      </w:pPr>
      <w:r w:rsidRPr="00B71946">
        <w:rPr>
          <w:rFonts w:ascii="Calibri" w:hAnsi="Calibri" w:cs="Calibri"/>
          <w:b/>
          <w:bCs/>
        </w:rPr>
        <w:t>[άρθρου 79 παρ. 4 ν. 4412/2016 (Α 147)]</w:t>
      </w:r>
    </w:p>
    <w:p w14:paraId="70DE3306" w14:textId="77777777" w:rsidR="00A77914" w:rsidRPr="00B71946" w:rsidRDefault="00A77914" w:rsidP="00A77914">
      <w:pPr>
        <w:jc w:val="center"/>
        <w:rPr>
          <w:rFonts w:ascii="Calibri" w:hAnsi="Calibri" w:cs="Calibri"/>
        </w:rPr>
      </w:pPr>
      <w:r w:rsidRPr="00B71946">
        <w:rPr>
          <w:rFonts w:ascii="Calibri" w:eastAsia="Calibri" w:hAnsi="Calibri" w:cs="Calibri"/>
          <w:b/>
          <w:bCs/>
          <w:color w:val="00000A"/>
          <w:u w:val="single"/>
        </w:rPr>
        <w:t>για διαδικασίες σύναψης δημόσιας σύμβασης κάτω των ορίων των οδηγιών</w:t>
      </w:r>
    </w:p>
    <w:p w14:paraId="17585BDA" w14:textId="77777777" w:rsidR="00A77914" w:rsidRPr="00B71946" w:rsidRDefault="00A77914" w:rsidP="00A77914">
      <w:pPr>
        <w:jc w:val="center"/>
        <w:rPr>
          <w:rFonts w:ascii="Calibri" w:hAnsi="Calibri" w:cs="Calibri"/>
          <w:b/>
          <w:bCs/>
        </w:rPr>
      </w:pPr>
      <w:r w:rsidRPr="00B71946">
        <w:rPr>
          <w:rFonts w:ascii="Calibri" w:hAnsi="Calibri" w:cs="Calibri"/>
          <w:b/>
          <w:bCs/>
          <w:u w:val="single"/>
        </w:rPr>
        <w:t>Μέρος Ι: Πληροφορίες σχετικά με την αναθέτουσα αρχή/αναθέτοντα φορέα και τη διαδικασία ανάθεσης</w:t>
      </w:r>
    </w:p>
    <w:p w14:paraId="33C8789D" w14:textId="77777777" w:rsidR="00A77914" w:rsidRPr="00B71946" w:rsidRDefault="00A77914" w:rsidP="00A7791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B71946">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77914" w:rsidRPr="00B71946" w14:paraId="1D1F08F7" w14:textId="77777777" w:rsidTr="000F0EC9">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2CC7DE47" w14:textId="77777777" w:rsidR="00A77914" w:rsidRPr="00B71946" w:rsidRDefault="00A77914" w:rsidP="000F0EC9">
            <w:pPr>
              <w:rPr>
                <w:rFonts w:ascii="Calibri" w:hAnsi="Calibri" w:cs="Calibri"/>
              </w:rPr>
            </w:pPr>
            <w:r w:rsidRPr="00B71946">
              <w:rPr>
                <w:rFonts w:ascii="Calibri" w:hAnsi="Calibri" w:cs="Calibri"/>
                <w:b/>
                <w:bCs/>
              </w:rPr>
              <w:t>Α: Ονομασία, διεύθυνση και στοιχεία επικοινωνίας της αναθέτουσας αρχής (</w:t>
            </w:r>
            <w:proofErr w:type="spellStart"/>
            <w:r w:rsidRPr="00B71946">
              <w:rPr>
                <w:rFonts w:ascii="Calibri" w:hAnsi="Calibri" w:cs="Calibri"/>
                <w:b/>
                <w:bCs/>
              </w:rPr>
              <w:t>αα</w:t>
            </w:r>
            <w:proofErr w:type="spellEnd"/>
            <w:r w:rsidRPr="00B71946">
              <w:rPr>
                <w:rFonts w:ascii="Calibri" w:hAnsi="Calibri" w:cs="Calibri"/>
                <w:b/>
                <w:bCs/>
              </w:rPr>
              <w:t>)/ αναθέτοντα φορέα (</w:t>
            </w:r>
            <w:proofErr w:type="spellStart"/>
            <w:r w:rsidRPr="00B71946">
              <w:rPr>
                <w:rFonts w:ascii="Calibri" w:hAnsi="Calibri" w:cs="Calibri"/>
                <w:b/>
                <w:bCs/>
              </w:rPr>
              <w:t>αφ</w:t>
            </w:r>
            <w:proofErr w:type="spellEnd"/>
            <w:r w:rsidRPr="00B71946">
              <w:rPr>
                <w:rFonts w:ascii="Calibri" w:hAnsi="Calibri" w:cs="Calibri"/>
                <w:b/>
                <w:bCs/>
              </w:rPr>
              <w:t>)</w:t>
            </w:r>
          </w:p>
          <w:p w14:paraId="0AA708F6" w14:textId="77777777" w:rsidR="00A77914" w:rsidRPr="00B71946" w:rsidRDefault="00A77914" w:rsidP="000F0EC9">
            <w:pPr>
              <w:tabs>
                <w:tab w:val="left" w:pos="0"/>
              </w:tabs>
              <w:spacing w:before="0" w:line="260" w:lineRule="exact"/>
              <w:ind w:right="-340"/>
              <w:rPr>
                <w:rFonts w:ascii="Calibri" w:hAnsi="Calibri" w:cs="Tahoma"/>
                <w:b/>
                <w:iCs/>
              </w:rPr>
            </w:pPr>
            <w:r w:rsidRPr="00B71946">
              <w:rPr>
                <w:rFonts w:ascii="Calibri" w:hAnsi="Calibri" w:cs="Calibri"/>
              </w:rPr>
              <w:t xml:space="preserve">- Ονομασία: </w:t>
            </w:r>
            <w:r w:rsidRPr="00B71946">
              <w:rPr>
                <w:rFonts w:ascii="Calibri" w:hAnsi="Calibri" w:cs="Calibri"/>
                <w:b/>
                <w:iCs/>
              </w:rPr>
              <w:t>ΙΔΡΥΜΑ ΤΕΧΝΟΛΟΓΙΑΣ ΚΑΙ ΕΡΕΥΝΑΣ</w:t>
            </w:r>
          </w:p>
          <w:p w14:paraId="450F7D90" w14:textId="77777777" w:rsidR="00A77914" w:rsidRPr="00B71946" w:rsidRDefault="00A77914" w:rsidP="000F0EC9">
            <w:pPr>
              <w:rPr>
                <w:rFonts w:ascii="Calibri" w:hAnsi="Calibri" w:cs="Calibri"/>
              </w:rPr>
            </w:pPr>
            <w:r w:rsidRPr="00B71946">
              <w:rPr>
                <w:rFonts w:ascii="Calibri" w:hAnsi="Calibri" w:cs="Calibri"/>
              </w:rPr>
              <w:t xml:space="preserve">- Κωδικός Αναθέτουσας Αρχής / Αναθέτοντα Φορέα ΚΗΜΔΗΣ : </w:t>
            </w:r>
            <w:r w:rsidRPr="00B71946">
              <w:rPr>
                <w:rFonts w:ascii="Calibri" w:hAnsi="Calibri" w:cs="Calibri"/>
                <w:b/>
              </w:rPr>
              <w:t>99221065</w:t>
            </w:r>
            <w:r w:rsidRPr="00B71946">
              <w:rPr>
                <w:rFonts w:ascii="Calibri" w:hAnsi="Calibri" w:cs="Calibri"/>
              </w:rPr>
              <w:t xml:space="preserve"> </w:t>
            </w:r>
          </w:p>
          <w:p w14:paraId="7E50DFFD" w14:textId="77777777" w:rsidR="00A77914" w:rsidRPr="00B71946" w:rsidRDefault="00A77914" w:rsidP="000F0EC9">
            <w:pPr>
              <w:tabs>
                <w:tab w:val="left" w:pos="1702"/>
                <w:tab w:val="right" w:pos="8080"/>
              </w:tabs>
              <w:ind w:right="57"/>
              <w:rPr>
                <w:rFonts w:ascii="Calibri" w:hAnsi="Calibri" w:cs="Calibri"/>
                <w:b/>
              </w:rPr>
            </w:pPr>
            <w:r w:rsidRPr="00B71946">
              <w:rPr>
                <w:rFonts w:ascii="Calibri" w:hAnsi="Calibri" w:cs="Calibri"/>
              </w:rPr>
              <w:t xml:space="preserve">- Ταχυδρομική διεύθυνση / Πόλη / </w:t>
            </w:r>
            <w:proofErr w:type="spellStart"/>
            <w:r w:rsidRPr="00B71946">
              <w:rPr>
                <w:rFonts w:ascii="Calibri" w:hAnsi="Calibri" w:cs="Calibri"/>
              </w:rPr>
              <w:t>Ταχ</w:t>
            </w:r>
            <w:proofErr w:type="spellEnd"/>
            <w:r w:rsidRPr="00B71946">
              <w:rPr>
                <w:rFonts w:ascii="Calibri" w:hAnsi="Calibri" w:cs="Calibri"/>
              </w:rPr>
              <w:t xml:space="preserve">. Κωδικός: </w:t>
            </w:r>
            <w:r w:rsidRPr="00B71946">
              <w:rPr>
                <w:rFonts w:ascii="Calibri" w:hAnsi="Calibri" w:cs="Calibri"/>
                <w:b/>
              </w:rPr>
              <w:t>Ν. ΠΛΑΣΤΗΡΑ 100, ΒΑΣΙΛΙΚΑ ΒΟΥΤΩΝ, ΗΡΑΚΛΕΙΟ, 700 13</w:t>
            </w:r>
          </w:p>
          <w:p w14:paraId="7FADF593" w14:textId="77777777" w:rsidR="00A77914" w:rsidRPr="00B71946" w:rsidRDefault="00A77914" w:rsidP="000F0EC9">
            <w:pPr>
              <w:rPr>
                <w:rFonts w:ascii="Calibri" w:hAnsi="Calibri" w:cs="Calibri"/>
              </w:rPr>
            </w:pPr>
            <w:r w:rsidRPr="00B71946">
              <w:rPr>
                <w:rFonts w:ascii="Calibri" w:hAnsi="Calibri" w:cs="Calibri"/>
              </w:rPr>
              <w:t>- Αρμόδιος για πληροφορίες: Τμήμα Προμηθειών ΙΤΕ</w:t>
            </w:r>
          </w:p>
          <w:p w14:paraId="4FB31498" w14:textId="77777777" w:rsidR="00A77914" w:rsidRPr="00B71946" w:rsidRDefault="00A77914" w:rsidP="000F0EC9">
            <w:pPr>
              <w:rPr>
                <w:rFonts w:ascii="Calibri" w:hAnsi="Calibri" w:cs="Calibri"/>
              </w:rPr>
            </w:pPr>
            <w:r w:rsidRPr="00B71946">
              <w:rPr>
                <w:rFonts w:ascii="Calibri" w:hAnsi="Calibri" w:cs="Calibri"/>
              </w:rPr>
              <w:t xml:space="preserve">- Τηλέφωνο: +30 </w:t>
            </w:r>
            <w:r w:rsidRPr="00B71946">
              <w:rPr>
                <w:rFonts w:ascii="Calibri" w:eastAsia="Times New Roman" w:hAnsi="Calibri" w:cs="Calibri"/>
                <w:color w:val="000000"/>
                <w:lang w:eastAsia="el-GR"/>
              </w:rPr>
              <w:t>2810391515, 1516, 1572</w:t>
            </w:r>
          </w:p>
          <w:p w14:paraId="2429DF5E" w14:textId="77777777" w:rsidR="00A77914" w:rsidRPr="00B71946" w:rsidRDefault="00A77914" w:rsidP="000F0EC9">
            <w:pPr>
              <w:rPr>
                <w:rFonts w:ascii="Calibri" w:hAnsi="Calibri" w:cs="Calibri"/>
              </w:rPr>
            </w:pPr>
            <w:r w:rsidRPr="00B71946">
              <w:rPr>
                <w:rFonts w:ascii="Calibri" w:hAnsi="Calibri" w:cs="Calibri"/>
              </w:rPr>
              <w:t xml:space="preserve">- </w:t>
            </w:r>
            <w:proofErr w:type="spellStart"/>
            <w:r w:rsidRPr="00B71946">
              <w:rPr>
                <w:rFonts w:ascii="Calibri" w:hAnsi="Calibri" w:cs="Calibri"/>
              </w:rPr>
              <w:t>Ηλ</w:t>
            </w:r>
            <w:proofErr w:type="spellEnd"/>
            <w:r w:rsidRPr="00B71946">
              <w:rPr>
                <w:rFonts w:ascii="Calibri" w:hAnsi="Calibri" w:cs="Calibri"/>
              </w:rPr>
              <w:t>. ταχυδρομείο:</w:t>
            </w:r>
            <w:r w:rsidRPr="00B71946">
              <w:t xml:space="preserve"> </w:t>
            </w:r>
            <w:hyperlink r:id="rId7" w:history="1">
              <w:r w:rsidRPr="00B71946">
                <w:rPr>
                  <w:rStyle w:val="Hyperlink"/>
                  <w:rFonts w:eastAsia="Times New Roman" w:cs="Calibri"/>
                  <w:lang w:val="en-US" w:eastAsia="el-GR"/>
                </w:rPr>
                <w:t>procurement</w:t>
              </w:r>
              <w:r w:rsidRPr="00B71946">
                <w:rPr>
                  <w:rStyle w:val="Hyperlink"/>
                  <w:rFonts w:eastAsia="Times New Roman" w:cs="Calibri"/>
                  <w:lang w:eastAsia="el-GR"/>
                </w:rPr>
                <w:t>@admin.forth.gr</w:t>
              </w:r>
            </w:hyperlink>
          </w:p>
          <w:p w14:paraId="756ACBF2" w14:textId="77777777" w:rsidR="00A77914" w:rsidRPr="00B71946" w:rsidRDefault="00A77914" w:rsidP="000F0EC9">
            <w:pPr>
              <w:rPr>
                <w:rFonts w:ascii="Calibri" w:hAnsi="Calibri" w:cs="Calibri"/>
              </w:rPr>
            </w:pPr>
            <w:r w:rsidRPr="00B71946">
              <w:rPr>
                <w:rFonts w:ascii="Calibri" w:hAnsi="Calibri" w:cs="Calibri"/>
              </w:rPr>
              <w:t xml:space="preserve">- Διεύθυνση στο Διαδίκτυο (διεύθυνση δικτυακού τόπου): </w:t>
            </w:r>
            <w:hyperlink r:id="rId8" w:history="1">
              <w:r w:rsidRPr="00B71946">
                <w:rPr>
                  <w:rStyle w:val="Hyperlink"/>
                  <w:rFonts w:cs="Calibri"/>
                </w:rPr>
                <w:t>www.forth.gr</w:t>
              </w:r>
            </w:hyperlink>
          </w:p>
        </w:tc>
      </w:tr>
      <w:tr w:rsidR="00A77914" w:rsidRPr="00B71946" w14:paraId="7C3BDD33" w14:textId="77777777" w:rsidTr="000F0EC9">
        <w:trPr>
          <w:jc w:val="center"/>
        </w:trPr>
        <w:tc>
          <w:tcPr>
            <w:tcW w:w="9071" w:type="dxa"/>
            <w:tcBorders>
              <w:left w:val="single" w:sz="1" w:space="0" w:color="000000"/>
              <w:bottom w:val="single" w:sz="1" w:space="0" w:color="000000"/>
              <w:right w:val="single" w:sz="1" w:space="0" w:color="000000"/>
            </w:tcBorders>
            <w:shd w:val="clear" w:color="auto" w:fill="B2B2B2"/>
          </w:tcPr>
          <w:p w14:paraId="4AA79D8F" w14:textId="77777777" w:rsidR="00A77914" w:rsidRPr="00B71946" w:rsidRDefault="00A77914" w:rsidP="000F0EC9">
            <w:pPr>
              <w:rPr>
                <w:rFonts w:ascii="Calibri" w:hAnsi="Calibri" w:cs="Calibri"/>
              </w:rPr>
            </w:pPr>
            <w:r w:rsidRPr="00B71946">
              <w:rPr>
                <w:rFonts w:ascii="Calibri" w:hAnsi="Calibri" w:cs="Calibri"/>
                <w:b/>
                <w:bCs/>
              </w:rPr>
              <w:t>Β: Πληροφορίες σχετικά με τη διαδικασία σύναψης σύμβασης</w:t>
            </w:r>
          </w:p>
          <w:p w14:paraId="1B5448C6" w14:textId="77777777" w:rsidR="00A77914" w:rsidRPr="00B71946" w:rsidRDefault="00A77914" w:rsidP="000F0EC9">
            <w:pPr>
              <w:spacing w:before="0"/>
              <w:rPr>
                <w:rFonts w:ascii="Calibri" w:hAnsi="Calibri" w:cs="Calibri"/>
              </w:rPr>
            </w:pPr>
            <w:r w:rsidRPr="00B71946">
              <w:rPr>
                <w:rFonts w:ascii="Calibri" w:hAnsi="Calibri" w:cs="Calibri"/>
              </w:rPr>
              <w:t xml:space="preserve">- Τίτλος ή σύντομη περιγραφή της δημόσιας σύμβασης (συμπεριλαμβανομένου του σχετικού </w:t>
            </w:r>
            <w:r w:rsidRPr="00B71946">
              <w:rPr>
                <w:rFonts w:ascii="Calibri" w:hAnsi="Calibri" w:cs="Calibri"/>
                <w:lang w:val="en-US"/>
              </w:rPr>
              <w:t>CPV</w:t>
            </w:r>
            <w:r w:rsidRPr="00B71946">
              <w:rPr>
                <w:rFonts w:ascii="Calibri" w:hAnsi="Calibri" w:cs="Calibri"/>
              </w:rPr>
              <w:t>): «</w:t>
            </w:r>
            <w:r w:rsidRPr="00B71946">
              <w:rPr>
                <w:rFonts w:ascii="Calibri" w:hAnsi="Calibri" w:cs="Calibri"/>
                <w:b/>
                <w:bCs/>
              </w:rPr>
              <w:t xml:space="preserve">Προμήθεια ολοκληρωμένου συστήματος </w:t>
            </w:r>
            <w:proofErr w:type="spellStart"/>
            <w:r w:rsidRPr="00B71946">
              <w:rPr>
                <w:rFonts w:ascii="Calibri" w:hAnsi="Calibri" w:cs="Calibri"/>
                <w:b/>
                <w:bCs/>
              </w:rPr>
              <w:t>ηλεκτροφυσιολογικών</w:t>
            </w:r>
            <w:proofErr w:type="spellEnd"/>
            <w:r w:rsidRPr="00B71946">
              <w:rPr>
                <w:rFonts w:ascii="Calibri" w:hAnsi="Calibri" w:cs="Calibri"/>
                <w:b/>
                <w:bCs/>
              </w:rPr>
              <w:t xml:space="preserve"> καταγραφών»</w:t>
            </w:r>
            <w:r w:rsidRPr="00B71946">
              <w:rPr>
                <w:rFonts w:ascii="Calibri" w:hAnsi="Calibri" w:cs="Calibri"/>
              </w:rPr>
              <w:t>,</w:t>
            </w:r>
          </w:p>
          <w:p w14:paraId="0B7894E5" w14:textId="77777777" w:rsidR="00A77914" w:rsidRPr="00B71946" w:rsidRDefault="00A77914" w:rsidP="000F0EC9">
            <w:pPr>
              <w:spacing w:before="0"/>
              <w:rPr>
                <w:rFonts w:cstheme="minorHAnsi"/>
              </w:rPr>
            </w:pPr>
            <w:r w:rsidRPr="00B71946">
              <w:rPr>
                <w:rFonts w:ascii="Calibri" w:hAnsi="Calibri" w:cs="Calibri"/>
              </w:rPr>
              <w:t xml:space="preserve">CPV: </w:t>
            </w:r>
            <w:r w:rsidRPr="00B71946">
              <w:rPr>
                <w:rFonts w:cstheme="minorHAnsi"/>
                <w:sz w:val="20"/>
              </w:rPr>
              <w:t>33120000-7 Συστήματα καταγραφής και ερευνητικές συσκευές</w:t>
            </w:r>
          </w:p>
          <w:p w14:paraId="2BF4DB2D" w14:textId="77777777" w:rsidR="00A77914" w:rsidRPr="00B71946" w:rsidRDefault="00A77914" w:rsidP="000F0EC9">
            <w:pPr>
              <w:rPr>
                <w:rFonts w:cstheme="minorHAnsi"/>
              </w:rPr>
            </w:pPr>
            <w:r w:rsidRPr="00B71946">
              <w:rPr>
                <w:rFonts w:cstheme="minorHAnsi"/>
              </w:rPr>
              <w:t>- Κωδικός στο ΚΗΜΔΗΣ: έγκριση 21REQ008366692</w:t>
            </w:r>
          </w:p>
          <w:p w14:paraId="6B8919D9" w14:textId="77777777" w:rsidR="00A77914" w:rsidRPr="00B71946" w:rsidRDefault="00A77914" w:rsidP="000F0EC9">
            <w:r w:rsidRPr="00B71946">
              <w:t>- Η σύμβαση αναφέρεται σε έργα, προμήθειες, ή υπηρεσίες : προμήθειες</w:t>
            </w:r>
          </w:p>
          <w:p w14:paraId="05B18522" w14:textId="77777777" w:rsidR="00A77914" w:rsidRPr="00B71946" w:rsidRDefault="00A77914" w:rsidP="000F0EC9">
            <w:r w:rsidRPr="00B71946">
              <w:t>- Εφόσον υφίστανται, ένδειξη ύπαρξης σχετικών τμημάτων : [……]</w:t>
            </w:r>
          </w:p>
          <w:p w14:paraId="064D2107" w14:textId="77777777" w:rsidR="00A77914" w:rsidRPr="00B71946" w:rsidRDefault="00A77914" w:rsidP="000F0EC9">
            <w:pPr>
              <w:rPr>
                <w:rFonts w:cstheme="minorHAnsi"/>
              </w:rPr>
            </w:pPr>
            <w:r w:rsidRPr="00B71946">
              <w:rPr>
                <w:rFonts w:cstheme="minorHAnsi"/>
              </w:rPr>
              <w:t>- Αριθμός αναφοράς που αποδίδεται στον φάκελο από την αναθέτουσα αρχή (</w:t>
            </w:r>
            <w:r w:rsidRPr="00B71946">
              <w:rPr>
                <w:rFonts w:cstheme="minorHAnsi"/>
                <w:i/>
              </w:rPr>
              <w:t>εάν υπάρχει</w:t>
            </w:r>
            <w:r w:rsidRPr="00B71946">
              <w:rPr>
                <w:rFonts w:cstheme="minorHAnsi"/>
              </w:rPr>
              <w:t xml:space="preserve">): </w:t>
            </w:r>
          </w:p>
          <w:p w14:paraId="57F8BB72" w14:textId="77777777" w:rsidR="00A77914" w:rsidRPr="00B71946" w:rsidRDefault="00A77914" w:rsidP="000F0EC9">
            <w:pPr>
              <w:ind w:left="368"/>
              <w:rPr>
                <w:rFonts w:ascii="Calibri" w:hAnsi="Calibri" w:cs="Calibri"/>
              </w:rPr>
            </w:pPr>
            <w:r w:rsidRPr="00B71946">
              <w:rPr>
                <w:rFonts w:ascii="Calibri" w:hAnsi="Calibri" w:cs="Calibri"/>
                <w:color w:val="000000"/>
                <w:sz w:val="16"/>
                <w:szCs w:val="16"/>
              </w:rPr>
              <w:t>ΙΥΜ 2021 ΣΥΝ 1</w:t>
            </w:r>
          </w:p>
        </w:tc>
      </w:tr>
    </w:tbl>
    <w:p w14:paraId="1FA1F719" w14:textId="77777777" w:rsidR="00A77914" w:rsidRPr="00B71946" w:rsidRDefault="00A77914" w:rsidP="00A77914">
      <w:pPr>
        <w:shd w:val="clear" w:color="auto" w:fill="B2B2B2"/>
        <w:rPr>
          <w:rFonts w:ascii="Calibri" w:hAnsi="Calibri" w:cs="Calibri"/>
        </w:rPr>
      </w:pPr>
      <w:r w:rsidRPr="00B71946">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14:paraId="23914071" w14:textId="77777777" w:rsidR="00A77914" w:rsidRPr="00B71946" w:rsidRDefault="00A77914" w:rsidP="00A77914">
      <w:pPr>
        <w:shd w:val="clear" w:color="auto" w:fill="B2B2B2"/>
        <w:rPr>
          <w:rFonts w:ascii="Calibri" w:hAnsi="Calibri" w:cs="Calibri"/>
        </w:rPr>
      </w:pPr>
      <w:r w:rsidRPr="00B71946">
        <w:rPr>
          <w:rFonts w:ascii="Calibri" w:hAnsi="Calibri" w:cs="Calibri"/>
        </w:rPr>
        <w:t>ΣΥΜΠΛΗΡΩΝΟΝΤΑΙ ΜΟΝΟ ΟΙ ΠΛΗΡΟΦΟΡΙΕΣ ΠΟΥ ΖΗΤΟΥΝΤΑΙ ΑΠΟ ΤΗ ΔΙΑΚΗΡΥΞΗ ΤΟΥ ΔΙΑΓΩΝΙΣΜΟΥ.</w:t>
      </w:r>
    </w:p>
    <w:p w14:paraId="1661F809" w14:textId="77777777" w:rsidR="00A77914" w:rsidRPr="00B71946" w:rsidRDefault="00A77914" w:rsidP="00A77914">
      <w:pPr>
        <w:pageBreakBefore/>
        <w:jc w:val="center"/>
        <w:rPr>
          <w:rFonts w:cstheme="minorHAnsi"/>
          <w:b/>
          <w:bCs/>
        </w:rPr>
      </w:pPr>
      <w:r w:rsidRPr="00B71946">
        <w:rPr>
          <w:rFonts w:cstheme="minorHAnsi"/>
          <w:b/>
          <w:bCs/>
          <w:u w:val="single"/>
        </w:rPr>
        <w:lastRenderedPageBreak/>
        <w:t>Μέρος II: Πληροφορίες σχετικά με τον οικονομικό φορέα</w:t>
      </w:r>
    </w:p>
    <w:p w14:paraId="47752199" w14:textId="77777777" w:rsidR="00A77914" w:rsidRPr="00B71946" w:rsidRDefault="00A77914" w:rsidP="00A77914">
      <w:pPr>
        <w:jc w:val="center"/>
        <w:rPr>
          <w:rFonts w:cstheme="minorHAnsi"/>
          <w:b/>
          <w:i/>
        </w:rPr>
      </w:pPr>
      <w:r w:rsidRPr="00B71946">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77914" w:rsidRPr="00B71946" w14:paraId="731402E3"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7396CA7D" w14:textId="77777777" w:rsidR="00A77914" w:rsidRPr="00B71946" w:rsidRDefault="00A77914" w:rsidP="000F0EC9">
            <w:pPr>
              <w:rPr>
                <w:rFonts w:cstheme="minorHAnsi"/>
                <w:b/>
                <w:i/>
              </w:rPr>
            </w:pPr>
            <w:r w:rsidRPr="00B71946">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AE30A6D" w14:textId="77777777" w:rsidR="00A77914" w:rsidRPr="00B71946" w:rsidRDefault="00A77914" w:rsidP="000F0EC9">
            <w:pPr>
              <w:rPr>
                <w:rFonts w:cstheme="minorHAnsi"/>
                <w:b/>
                <w:i/>
              </w:rPr>
            </w:pPr>
            <w:r w:rsidRPr="00B71946">
              <w:rPr>
                <w:rFonts w:cstheme="minorHAnsi"/>
                <w:b/>
                <w:i/>
              </w:rPr>
              <w:t>Απάντηση:</w:t>
            </w:r>
          </w:p>
        </w:tc>
      </w:tr>
      <w:tr w:rsidR="00A77914" w:rsidRPr="00B71946" w14:paraId="5F87E260"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61BFB214" w14:textId="77777777" w:rsidR="00A77914" w:rsidRPr="00B71946" w:rsidRDefault="00A77914" w:rsidP="000F0EC9">
            <w:pPr>
              <w:spacing w:before="0"/>
              <w:rPr>
                <w:rFonts w:cstheme="minorHAnsi"/>
              </w:rPr>
            </w:pPr>
            <w:r w:rsidRPr="00B71946">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21F8D99" w14:textId="77777777" w:rsidR="00A77914" w:rsidRPr="00B71946" w:rsidRDefault="00A77914" w:rsidP="000F0EC9">
            <w:pPr>
              <w:spacing w:before="0"/>
              <w:rPr>
                <w:rFonts w:cstheme="minorHAnsi"/>
              </w:rPr>
            </w:pPr>
            <w:r w:rsidRPr="00B71946">
              <w:rPr>
                <w:rFonts w:cstheme="minorHAnsi"/>
              </w:rPr>
              <w:t>[   ]</w:t>
            </w:r>
          </w:p>
        </w:tc>
      </w:tr>
      <w:tr w:rsidR="00A77914" w:rsidRPr="00B71946" w14:paraId="5816BFFA"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7B0454C3" w14:textId="77777777" w:rsidR="00A77914" w:rsidRPr="00B71946" w:rsidRDefault="00A77914" w:rsidP="000F0EC9">
            <w:pPr>
              <w:spacing w:before="0"/>
              <w:rPr>
                <w:rFonts w:cstheme="minorHAnsi"/>
              </w:rPr>
            </w:pPr>
            <w:r w:rsidRPr="00B71946">
              <w:rPr>
                <w:rFonts w:cstheme="minorHAnsi"/>
              </w:rPr>
              <w:t>Αριθμός φορολογικού μητρώου (ΑΦΜ):</w:t>
            </w:r>
          </w:p>
          <w:p w14:paraId="7034BF83" w14:textId="77777777" w:rsidR="00A77914" w:rsidRPr="00B71946" w:rsidRDefault="00A77914" w:rsidP="000F0EC9">
            <w:pPr>
              <w:spacing w:before="0"/>
              <w:rPr>
                <w:rFonts w:cstheme="minorHAnsi"/>
              </w:rPr>
            </w:pPr>
            <w:r w:rsidRPr="00B71946">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A3FC67" w14:textId="77777777" w:rsidR="00A77914" w:rsidRPr="00B71946" w:rsidRDefault="00A77914" w:rsidP="000F0EC9">
            <w:pPr>
              <w:rPr>
                <w:rFonts w:cstheme="minorHAnsi"/>
              </w:rPr>
            </w:pPr>
            <w:r w:rsidRPr="00B71946">
              <w:rPr>
                <w:rFonts w:cstheme="minorHAnsi"/>
              </w:rPr>
              <w:t>[   ]</w:t>
            </w:r>
          </w:p>
        </w:tc>
      </w:tr>
      <w:tr w:rsidR="00A77914" w:rsidRPr="00B71946" w14:paraId="19F7FC62"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7BCFBB60" w14:textId="77777777" w:rsidR="00A77914" w:rsidRPr="00B71946" w:rsidRDefault="00A77914" w:rsidP="000F0EC9">
            <w:pPr>
              <w:spacing w:before="0"/>
              <w:rPr>
                <w:rFonts w:cstheme="minorHAnsi"/>
              </w:rPr>
            </w:pPr>
            <w:r w:rsidRPr="00B71946">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543EBE" w14:textId="77777777" w:rsidR="00A77914" w:rsidRPr="00B71946" w:rsidRDefault="00A77914" w:rsidP="000F0EC9">
            <w:pPr>
              <w:rPr>
                <w:rFonts w:cstheme="minorHAnsi"/>
              </w:rPr>
            </w:pPr>
            <w:r w:rsidRPr="00B71946">
              <w:rPr>
                <w:rFonts w:cstheme="minorHAnsi"/>
              </w:rPr>
              <w:t>[……]</w:t>
            </w:r>
          </w:p>
        </w:tc>
      </w:tr>
      <w:tr w:rsidR="00A77914" w:rsidRPr="00B71946" w14:paraId="2B5E2F31" w14:textId="77777777" w:rsidTr="000F0EC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5999EABB" w14:textId="77777777" w:rsidR="00A77914" w:rsidRPr="00B71946" w:rsidRDefault="00A77914" w:rsidP="000F0EC9">
            <w:pPr>
              <w:shd w:val="clear" w:color="auto" w:fill="FFFFFF"/>
              <w:spacing w:before="0"/>
              <w:rPr>
                <w:rFonts w:cstheme="minorHAnsi"/>
              </w:rPr>
            </w:pPr>
            <w:r w:rsidRPr="00B71946">
              <w:rPr>
                <w:rFonts w:cstheme="minorHAnsi"/>
              </w:rPr>
              <w:t>Αρμόδιος ή αρμόδιοι</w:t>
            </w:r>
            <w:r w:rsidRPr="00B71946">
              <w:rPr>
                <w:rStyle w:val="a"/>
                <w:rFonts w:cstheme="minorHAnsi"/>
              </w:rPr>
              <w:endnoteReference w:id="1"/>
            </w:r>
            <w:r w:rsidRPr="00B71946">
              <w:rPr>
                <w:rStyle w:val="a"/>
                <w:rFonts w:cstheme="minorHAnsi"/>
              </w:rPr>
              <w:t xml:space="preserve"> </w:t>
            </w:r>
            <w:r w:rsidRPr="00B71946">
              <w:rPr>
                <w:rFonts w:cstheme="minorHAnsi"/>
              </w:rPr>
              <w:t>:</w:t>
            </w:r>
          </w:p>
          <w:p w14:paraId="00CEEB71" w14:textId="77777777" w:rsidR="00A77914" w:rsidRPr="00B71946" w:rsidRDefault="00A77914" w:rsidP="000F0EC9">
            <w:pPr>
              <w:spacing w:before="0"/>
              <w:rPr>
                <w:rFonts w:cstheme="minorHAnsi"/>
              </w:rPr>
            </w:pPr>
            <w:r w:rsidRPr="00B71946">
              <w:rPr>
                <w:rFonts w:cstheme="minorHAnsi"/>
              </w:rPr>
              <w:t>Τηλέφωνο:</w:t>
            </w:r>
          </w:p>
          <w:p w14:paraId="1D2B09EC" w14:textId="77777777" w:rsidR="00A77914" w:rsidRPr="00B71946" w:rsidRDefault="00A77914" w:rsidP="000F0EC9">
            <w:pPr>
              <w:spacing w:before="0"/>
              <w:rPr>
                <w:rFonts w:cstheme="minorHAnsi"/>
              </w:rPr>
            </w:pPr>
            <w:proofErr w:type="spellStart"/>
            <w:r w:rsidRPr="00B71946">
              <w:rPr>
                <w:rFonts w:cstheme="minorHAnsi"/>
              </w:rPr>
              <w:t>Ηλ</w:t>
            </w:r>
            <w:proofErr w:type="spellEnd"/>
            <w:r w:rsidRPr="00B71946">
              <w:rPr>
                <w:rFonts w:cstheme="minorHAnsi"/>
              </w:rPr>
              <w:t>. ταχυδρομείο:</w:t>
            </w:r>
          </w:p>
          <w:p w14:paraId="17285B3C" w14:textId="77777777" w:rsidR="00A77914" w:rsidRPr="00B71946" w:rsidRDefault="00A77914" w:rsidP="000F0EC9">
            <w:pPr>
              <w:spacing w:before="0"/>
              <w:contextualSpacing/>
              <w:rPr>
                <w:rFonts w:cstheme="minorHAnsi"/>
              </w:rPr>
            </w:pPr>
            <w:r w:rsidRPr="00B71946">
              <w:rPr>
                <w:rFonts w:cstheme="minorHAnsi"/>
              </w:rPr>
              <w:t>Διεύθυνση στο Διαδίκτυο (διεύθυνση δικτυακού τόπου) (</w:t>
            </w:r>
            <w:r w:rsidRPr="00B71946">
              <w:rPr>
                <w:rFonts w:cstheme="minorHAnsi"/>
                <w:i/>
              </w:rPr>
              <w:t>εάν υπάρχει</w:t>
            </w:r>
            <w:r w:rsidRPr="00B71946">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240CA21" w14:textId="77777777" w:rsidR="00A77914" w:rsidRPr="00B71946" w:rsidRDefault="00A77914" w:rsidP="000F0EC9">
            <w:pPr>
              <w:rPr>
                <w:rFonts w:cstheme="minorHAnsi"/>
              </w:rPr>
            </w:pPr>
            <w:r w:rsidRPr="00B71946">
              <w:rPr>
                <w:rFonts w:cstheme="minorHAnsi"/>
              </w:rPr>
              <w:t>[……]</w:t>
            </w:r>
          </w:p>
          <w:p w14:paraId="0A970E19" w14:textId="77777777" w:rsidR="00A77914" w:rsidRPr="00B71946" w:rsidRDefault="00A77914" w:rsidP="000F0EC9">
            <w:pPr>
              <w:rPr>
                <w:rFonts w:cstheme="minorHAnsi"/>
              </w:rPr>
            </w:pPr>
            <w:r w:rsidRPr="00B71946">
              <w:rPr>
                <w:rFonts w:cstheme="minorHAnsi"/>
              </w:rPr>
              <w:t>[……]</w:t>
            </w:r>
          </w:p>
          <w:p w14:paraId="60049675" w14:textId="77777777" w:rsidR="00A77914" w:rsidRPr="00B71946" w:rsidRDefault="00A77914" w:rsidP="000F0EC9">
            <w:pPr>
              <w:rPr>
                <w:rFonts w:cstheme="minorHAnsi"/>
              </w:rPr>
            </w:pPr>
            <w:r w:rsidRPr="00B71946">
              <w:rPr>
                <w:rFonts w:cstheme="minorHAnsi"/>
              </w:rPr>
              <w:t>[……]</w:t>
            </w:r>
          </w:p>
          <w:p w14:paraId="2B0CF6A0" w14:textId="77777777" w:rsidR="00A77914" w:rsidRPr="00B71946" w:rsidRDefault="00A77914" w:rsidP="000F0EC9">
            <w:pPr>
              <w:rPr>
                <w:rFonts w:cstheme="minorHAnsi"/>
              </w:rPr>
            </w:pPr>
            <w:r w:rsidRPr="00B71946">
              <w:rPr>
                <w:rFonts w:cstheme="minorHAnsi"/>
              </w:rPr>
              <w:t>[……]</w:t>
            </w:r>
          </w:p>
        </w:tc>
      </w:tr>
      <w:tr w:rsidR="00A77914" w:rsidRPr="00B71946" w14:paraId="0E9A95ED"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57454730" w14:textId="77777777" w:rsidR="00A77914" w:rsidRPr="00B71946" w:rsidRDefault="00A77914" w:rsidP="000F0EC9">
            <w:pPr>
              <w:spacing w:before="0"/>
              <w:rPr>
                <w:rFonts w:cstheme="minorHAnsi"/>
                <w:b/>
                <w:bCs/>
                <w:i/>
                <w:iCs/>
              </w:rPr>
            </w:pPr>
            <w:r w:rsidRPr="00B71946">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7C8D4DB" w14:textId="77777777" w:rsidR="00A77914" w:rsidRPr="00B71946" w:rsidRDefault="00A77914" w:rsidP="000F0EC9">
            <w:pPr>
              <w:rPr>
                <w:rFonts w:cstheme="minorHAnsi"/>
              </w:rPr>
            </w:pPr>
            <w:r w:rsidRPr="00B71946">
              <w:rPr>
                <w:rFonts w:cstheme="minorHAnsi"/>
                <w:b/>
                <w:bCs/>
                <w:i/>
                <w:iCs/>
              </w:rPr>
              <w:t>Απάντηση:</w:t>
            </w:r>
          </w:p>
        </w:tc>
      </w:tr>
      <w:tr w:rsidR="00A77914" w:rsidRPr="00B71946" w14:paraId="6FF1D3A6"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5B7659B2" w14:textId="77777777" w:rsidR="00A77914" w:rsidRPr="00B71946" w:rsidRDefault="00A77914" w:rsidP="000F0EC9">
            <w:pPr>
              <w:rPr>
                <w:rFonts w:cstheme="minorHAnsi"/>
              </w:rPr>
            </w:pPr>
            <w:r w:rsidRPr="00B71946">
              <w:rPr>
                <w:rFonts w:cstheme="minorHAnsi"/>
              </w:rPr>
              <w:t>Ο οικονομικός φορέας είναι πολύ μικρή, μικρή ή μεσαία επιχείρηση</w:t>
            </w:r>
            <w:r w:rsidRPr="00B71946">
              <w:rPr>
                <w:rStyle w:val="a"/>
                <w:rFonts w:cstheme="minorHAnsi"/>
              </w:rPr>
              <w:endnoteReference w:id="2"/>
            </w:r>
            <w:r w:rsidRPr="00B71946">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65BEF22" w14:textId="77777777" w:rsidR="00A77914" w:rsidRPr="00B71946" w:rsidRDefault="00A77914" w:rsidP="000F0EC9">
            <w:pPr>
              <w:snapToGrid w:val="0"/>
              <w:rPr>
                <w:rFonts w:cstheme="minorHAnsi"/>
              </w:rPr>
            </w:pPr>
          </w:p>
        </w:tc>
      </w:tr>
      <w:tr w:rsidR="00A77914" w:rsidRPr="00B71946" w14:paraId="37E2B490" w14:textId="77777777" w:rsidTr="000F0EC9">
        <w:trPr>
          <w:jc w:val="center"/>
        </w:trPr>
        <w:tc>
          <w:tcPr>
            <w:tcW w:w="4479" w:type="dxa"/>
            <w:tcBorders>
              <w:left w:val="single" w:sz="4" w:space="0" w:color="000000"/>
              <w:bottom w:val="single" w:sz="4" w:space="0" w:color="000000"/>
            </w:tcBorders>
            <w:shd w:val="clear" w:color="auto" w:fill="auto"/>
          </w:tcPr>
          <w:p w14:paraId="2B518184" w14:textId="77777777" w:rsidR="00A77914" w:rsidRPr="00B71946" w:rsidRDefault="00A77914" w:rsidP="000F0EC9">
            <w:pPr>
              <w:spacing w:before="0"/>
              <w:rPr>
                <w:rFonts w:cstheme="minorHAnsi"/>
              </w:rPr>
            </w:pPr>
            <w:r w:rsidRPr="00B71946">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0E26251" w14:textId="77777777" w:rsidR="00A77914" w:rsidRPr="00B71946" w:rsidRDefault="00A77914" w:rsidP="000F0EC9">
            <w:pPr>
              <w:rPr>
                <w:rFonts w:cstheme="minorHAnsi"/>
              </w:rPr>
            </w:pPr>
            <w:r w:rsidRPr="00B71946">
              <w:rPr>
                <w:rFonts w:cstheme="minorHAnsi"/>
              </w:rPr>
              <w:t>[] Ναι [] Όχι [] Άνευ αντικειμένου</w:t>
            </w:r>
          </w:p>
        </w:tc>
      </w:tr>
      <w:tr w:rsidR="00A77914" w:rsidRPr="00B71946" w14:paraId="39EC5272"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0F35CAF6" w14:textId="77777777" w:rsidR="00A77914" w:rsidRPr="00B71946" w:rsidRDefault="00A77914" w:rsidP="000F0EC9">
            <w:pPr>
              <w:spacing w:before="0"/>
              <w:rPr>
                <w:rFonts w:cstheme="minorHAnsi"/>
              </w:rPr>
            </w:pPr>
            <w:r w:rsidRPr="00B71946">
              <w:rPr>
                <w:rFonts w:cstheme="minorHAnsi"/>
                <w:b/>
              </w:rPr>
              <w:t>Εάν ναι</w:t>
            </w:r>
            <w:r w:rsidRPr="00B71946">
              <w:rPr>
                <w:rFonts w:cstheme="minorHAnsi"/>
              </w:rPr>
              <w:t>:</w:t>
            </w:r>
          </w:p>
          <w:p w14:paraId="1DB80042" w14:textId="77777777" w:rsidR="00A77914" w:rsidRPr="00B71946" w:rsidRDefault="00A77914" w:rsidP="000F0EC9">
            <w:pPr>
              <w:spacing w:before="0"/>
              <w:rPr>
                <w:rFonts w:cstheme="minorHAnsi"/>
              </w:rPr>
            </w:pPr>
            <w:r w:rsidRPr="00B71946">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6EEA2FE" w14:textId="77777777" w:rsidR="00A77914" w:rsidRPr="00B71946" w:rsidRDefault="00A77914" w:rsidP="000F0EC9">
            <w:pPr>
              <w:spacing w:before="0"/>
              <w:rPr>
                <w:rFonts w:cstheme="minorHAnsi"/>
              </w:rPr>
            </w:pPr>
            <w:r w:rsidRPr="00B71946">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7BEFBAE5" w14:textId="77777777" w:rsidR="00A77914" w:rsidRPr="00B71946" w:rsidRDefault="00A77914" w:rsidP="000F0EC9">
            <w:pPr>
              <w:spacing w:before="0"/>
              <w:rPr>
                <w:rFonts w:cstheme="minorHAnsi"/>
              </w:rPr>
            </w:pPr>
            <w:r w:rsidRPr="00B71946">
              <w:rPr>
                <w:rFonts w:cstheme="minorHAnsi"/>
              </w:rPr>
              <w:t>β) Εάν το πιστοποιητικό εγγραφής ή η πιστοποίηση διατίθεται ηλεκτρονικά, αναφέρετε:</w:t>
            </w:r>
          </w:p>
          <w:p w14:paraId="36E1CE1D" w14:textId="77777777" w:rsidR="00A77914" w:rsidRPr="00B71946" w:rsidRDefault="00A77914" w:rsidP="000F0EC9">
            <w:pPr>
              <w:spacing w:before="0"/>
              <w:rPr>
                <w:rFonts w:cstheme="minorHAnsi"/>
              </w:rPr>
            </w:pPr>
            <w:r w:rsidRPr="00B71946">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B71946">
              <w:rPr>
                <w:rStyle w:val="a"/>
                <w:rFonts w:cstheme="minorHAnsi"/>
              </w:rPr>
              <w:endnoteReference w:id="3"/>
            </w:r>
            <w:r w:rsidRPr="00B71946">
              <w:rPr>
                <w:rFonts w:cstheme="minorHAnsi"/>
              </w:rPr>
              <w:t>:</w:t>
            </w:r>
          </w:p>
          <w:p w14:paraId="0FAD102C" w14:textId="77777777" w:rsidR="00A77914" w:rsidRPr="00B71946" w:rsidRDefault="00A77914" w:rsidP="000F0EC9">
            <w:pPr>
              <w:spacing w:before="0"/>
              <w:rPr>
                <w:rFonts w:cstheme="minorHAnsi"/>
                <w:b/>
              </w:rPr>
            </w:pPr>
            <w:r w:rsidRPr="00B71946">
              <w:rPr>
                <w:rFonts w:cstheme="minorHAnsi"/>
              </w:rPr>
              <w:t>δ) Η εγγραφή ή η πιστοποίηση καλύπτει όλα τα απαιτούμενα κριτήρια επιλογής;</w:t>
            </w:r>
          </w:p>
          <w:p w14:paraId="7D520F18" w14:textId="77777777" w:rsidR="00A77914" w:rsidRPr="00B71946" w:rsidRDefault="00A77914" w:rsidP="000F0EC9">
            <w:pPr>
              <w:spacing w:before="0"/>
              <w:rPr>
                <w:rFonts w:cstheme="minorHAnsi"/>
                <w:b/>
                <w:u w:val="single"/>
              </w:rPr>
            </w:pPr>
            <w:r w:rsidRPr="00B71946">
              <w:rPr>
                <w:rFonts w:cstheme="minorHAnsi"/>
                <w:b/>
              </w:rPr>
              <w:t>Εάν όχι:</w:t>
            </w:r>
          </w:p>
          <w:p w14:paraId="501A04E1" w14:textId="77777777" w:rsidR="00A77914" w:rsidRPr="00B71946" w:rsidRDefault="00A77914" w:rsidP="000F0EC9">
            <w:pPr>
              <w:spacing w:before="0"/>
              <w:rPr>
                <w:rFonts w:cstheme="minorHAnsi"/>
              </w:rPr>
            </w:pPr>
            <w:r w:rsidRPr="00B71946">
              <w:rPr>
                <w:rFonts w:cstheme="minorHAnsi"/>
                <w:b/>
                <w:u w:val="single"/>
              </w:rPr>
              <w:t>Επιπροσθέτως, συμπληρώστε τις πληροφορίες που λείπουν στο μέρος IV, ενότητες Α, Β, Γ, ή Δ κατά περίπτωση</w:t>
            </w:r>
            <w:r w:rsidRPr="00B71946">
              <w:rPr>
                <w:rFonts w:cstheme="minorHAnsi"/>
              </w:rPr>
              <w:t xml:space="preserve"> </w:t>
            </w:r>
            <w:r w:rsidRPr="00B71946">
              <w:rPr>
                <w:rFonts w:cstheme="minorHAnsi"/>
                <w:b/>
                <w:i/>
              </w:rPr>
              <w:t>ΜΟΝΟ εφόσον αυτό απαιτείται στη σχετική διακήρυξη ή στα έγγραφα της σύμβασης:</w:t>
            </w:r>
          </w:p>
          <w:p w14:paraId="1139FAA4" w14:textId="77777777" w:rsidR="00A77914" w:rsidRPr="00B71946" w:rsidRDefault="00A77914" w:rsidP="000F0EC9">
            <w:pPr>
              <w:spacing w:before="0"/>
              <w:rPr>
                <w:rFonts w:cstheme="minorHAnsi"/>
              </w:rPr>
            </w:pPr>
            <w:r w:rsidRPr="00B71946">
              <w:rPr>
                <w:rFonts w:cstheme="minorHAnsi"/>
              </w:rPr>
              <w:lastRenderedPageBreak/>
              <w:t xml:space="preserve">ε) Ο οικονομικός φορέας θα είναι σε θέση να προσκομίσει </w:t>
            </w:r>
            <w:r w:rsidRPr="00B71946">
              <w:rPr>
                <w:rFonts w:cstheme="minorHAnsi"/>
                <w:b/>
              </w:rPr>
              <w:t>βεβαίωση</w:t>
            </w:r>
            <w:r w:rsidRPr="00B71946">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8512351" w14:textId="77777777" w:rsidR="00A77914" w:rsidRPr="00B71946" w:rsidRDefault="00A77914" w:rsidP="000F0EC9">
            <w:pPr>
              <w:spacing w:before="0"/>
              <w:rPr>
                <w:rFonts w:cstheme="minorHAnsi"/>
              </w:rPr>
            </w:pPr>
            <w:r w:rsidRPr="00B71946">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C4CE0A" w14:textId="77777777" w:rsidR="00A77914" w:rsidRPr="00B71946" w:rsidRDefault="00A77914" w:rsidP="000F0EC9">
            <w:pPr>
              <w:snapToGrid w:val="0"/>
              <w:rPr>
                <w:rFonts w:cstheme="minorHAnsi"/>
              </w:rPr>
            </w:pPr>
          </w:p>
          <w:p w14:paraId="282139F7" w14:textId="77777777" w:rsidR="00A77914" w:rsidRPr="00B71946" w:rsidRDefault="00A77914" w:rsidP="000F0EC9">
            <w:pPr>
              <w:rPr>
                <w:rFonts w:cstheme="minorHAnsi"/>
              </w:rPr>
            </w:pPr>
          </w:p>
          <w:p w14:paraId="1DB97487" w14:textId="77777777" w:rsidR="00A77914" w:rsidRPr="00B71946" w:rsidRDefault="00A77914" w:rsidP="000F0EC9">
            <w:pPr>
              <w:rPr>
                <w:rFonts w:cstheme="minorHAnsi"/>
              </w:rPr>
            </w:pPr>
          </w:p>
          <w:p w14:paraId="6EB81091" w14:textId="77777777" w:rsidR="00A77914" w:rsidRPr="00B71946" w:rsidRDefault="00A77914" w:rsidP="000F0EC9">
            <w:pPr>
              <w:rPr>
                <w:rFonts w:cstheme="minorHAnsi"/>
              </w:rPr>
            </w:pPr>
          </w:p>
          <w:p w14:paraId="26608D5A" w14:textId="77777777" w:rsidR="00A77914" w:rsidRPr="00B71946" w:rsidRDefault="00A77914" w:rsidP="000F0EC9">
            <w:pPr>
              <w:rPr>
                <w:rFonts w:cstheme="minorHAnsi"/>
              </w:rPr>
            </w:pPr>
          </w:p>
          <w:p w14:paraId="611B8724" w14:textId="77777777" w:rsidR="00A77914" w:rsidRPr="00B71946" w:rsidRDefault="00A77914" w:rsidP="000F0EC9">
            <w:pPr>
              <w:rPr>
                <w:rFonts w:cstheme="minorHAnsi"/>
              </w:rPr>
            </w:pPr>
            <w:r w:rsidRPr="00B71946">
              <w:rPr>
                <w:rFonts w:cstheme="minorHAnsi"/>
              </w:rPr>
              <w:t>α) [……]</w:t>
            </w:r>
          </w:p>
          <w:p w14:paraId="781C5AEC" w14:textId="77777777" w:rsidR="00A77914" w:rsidRPr="00B71946" w:rsidRDefault="00A77914" w:rsidP="000F0EC9">
            <w:pPr>
              <w:rPr>
                <w:rFonts w:cstheme="minorHAnsi"/>
              </w:rPr>
            </w:pPr>
          </w:p>
          <w:p w14:paraId="72D910AF" w14:textId="77777777" w:rsidR="00A77914" w:rsidRPr="00B71946" w:rsidRDefault="00A77914" w:rsidP="000F0EC9">
            <w:pPr>
              <w:rPr>
                <w:rFonts w:cstheme="minorHAnsi"/>
              </w:rPr>
            </w:pPr>
          </w:p>
          <w:p w14:paraId="0C61FAA5" w14:textId="77777777" w:rsidR="00A77914" w:rsidRPr="00B71946" w:rsidRDefault="00A77914" w:rsidP="000F0EC9">
            <w:pPr>
              <w:rPr>
                <w:rFonts w:cstheme="minorHAnsi"/>
              </w:rPr>
            </w:pPr>
            <w:r w:rsidRPr="00B71946">
              <w:rPr>
                <w:rFonts w:cstheme="minorHAnsi"/>
                <w:i/>
              </w:rPr>
              <w:t>β) (διαδικτυακή διεύθυνση, αρχή ή φορέας έκδοσης, επακριβή στοιχεία αναφοράς των εγγράφων):[……][……][……][……]</w:t>
            </w:r>
          </w:p>
          <w:p w14:paraId="25D9432A" w14:textId="77777777" w:rsidR="00A77914" w:rsidRPr="00B71946" w:rsidRDefault="00A77914" w:rsidP="000F0EC9">
            <w:pPr>
              <w:rPr>
                <w:rFonts w:cstheme="minorHAnsi"/>
              </w:rPr>
            </w:pPr>
            <w:r w:rsidRPr="00B71946">
              <w:rPr>
                <w:rFonts w:cstheme="minorHAnsi"/>
              </w:rPr>
              <w:t>γ) [……]</w:t>
            </w:r>
          </w:p>
          <w:p w14:paraId="1AF27714" w14:textId="77777777" w:rsidR="00A77914" w:rsidRPr="00B71946" w:rsidRDefault="00A77914" w:rsidP="000F0EC9">
            <w:pPr>
              <w:rPr>
                <w:rFonts w:cstheme="minorHAnsi"/>
              </w:rPr>
            </w:pPr>
          </w:p>
          <w:p w14:paraId="62CF056B" w14:textId="77777777" w:rsidR="00A77914" w:rsidRPr="00B71946" w:rsidRDefault="00A77914" w:rsidP="000F0EC9">
            <w:pPr>
              <w:rPr>
                <w:rFonts w:cstheme="minorHAnsi"/>
              </w:rPr>
            </w:pPr>
            <w:r w:rsidRPr="00B71946">
              <w:rPr>
                <w:rFonts w:cstheme="minorHAnsi"/>
              </w:rPr>
              <w:t>δ) [] Ναι [] Όχι</w:t>
            </w:r>
          </w:p>
          <w:p w14:paraId="3B0FBAD4" w14:textId="77777777" w:rsidR="00A77914" w:rsidRPr="00B71946" w:rsidRDefault="00A77914" w:rsidP="000F0EC9">
            <w:pPr>
              <w:rPr>
                <w:rFonts w:cstheme="minorHAnsi"/>
              </w:rPr>
            </w:pPr>
          </w:p>
          <w:p w14:paraId="657F3280" w14:textId="77777777" w:rsidR="00A77914" w:rsidRPr="00B71946" w:rsidRDefault="00A77914" w:rsidP="000F0EC9">
            <w:pPr>
              <w:rPr>
                <w:rFonts w:cstheme="minorHAnsi"/>
              </w:rPr>
            </w:pPr>
          </w:p>
          <w:p w14:paraId="5BC15062" w14:textId="77777777" w:rsidR="00A77914" w:rsidRPr="00B71946" w:rsidRDefault="00A77914" w:rsidP="000F0EC9">
            <w:pPr>
              <w:rPr>
                <w:rFonts w:cstheme="minorHAnsi"/>
              </w:rPr>
            </w:pPr>
          </w:p>
          <w:p w14:paraId="2235B16B" w14:textId="77777777" w:rsidR="00A77914" w:rsidRPr="00B71946" w:rsidRDefault="00A77914" w:rsidP="000F0EC9">
            <w:pPr>
              <w:rPr>
                <w:rFonts w:cstheme="minorHAnsi"/>
              </w:rPr>
            </w:pPr>
          </w:p>
          <w:p w14:paraId="00E42C58" w14:textId="77777777" w:rsidR="00A77914" w:rsidRPr="00B71946" w:rsidRDefault="00A77914" w:rsidP="000F0EC9">
            <w:pPr>
              <w:rPr>
                <w:rFonts w:cstheme="minorHAnsi"/>
              </w:rPr>
            </w:pPr>
          </w:p>
          <w:p w14:paraId="4C85D09C" w14:textId="77777777" w:rsidR="00A77914" w:rsidRPr="00B71946" w:rsidRDefault="00A77914" w:rsidP="000F0EC9">
            <w:pPr>
              <w:rPr>
                <w:rFonts w:cstheme="minorHAnsi"/>
              </w:rPr>
            </w:pPr>
            <w:r w:rsidRPr="00B71946">
              <w:rPr>
                <w:rFonts w:cstheme="minorHAnsi"/>
              </w:rPr>
              <w:t>ε) [] Ναι [] Όχι</w:t>
            </w:r>
          </w:p>
          <w:p w14:paraId="44A0C3B2" w14:textId="77777777" w:rsidR="00A77914" w:rsidRPr="00B71946" w:rsidRDefault="00A77914" w:rsidP="000F0EC9">
            <w:pPr>
              <w:rPr>
                <w:rFonts w:cstheme="minorHAnsi"/>
                <w:i/>
              </w:rPr>
            </w:pPr>
          </w:p>
          <w:p w14:paraId="66804C7E" w14:textId="77777777" w:rsidR="00A77914" w:rsidRPr="00B71946" w:rsidRDefault="00A77914" w:rsidP="000F0EC9">
            <w:pPr>
              <w:rPr>
                <w:rFonts w:cstheme="minorHAnsi"/>
                <w:i/>
              </w:rPr>
            </w:pPr>
          </w:p>
          <w:p w14:paraId="63036CE4" w14:textId="77777777" w:rsidR="00A77914" w:rsidRPr="00B71946" w:rsidRDefault="00A77914" w:rsidP="000F0EC9">
            <w:pPr>
              <w:rPr>
                <w:rFonts w:cstheme="minorHAnsi"/>
                <w:i/>
              </w:rPr>
            </w:pPr>
          </w:p>
          <w:p w14:paraId="15754EFB" w14:textId="77777777" w:rsidR="00A77914" w:rsidRPr="00B71946" w:rsidRDefault="00A77914" w:rsidP="000F0EC9">
            <w:pPr>
              <w:rPr>
                <w:rFonts w:cstheme="minorHAnsi"/>
                <w:i/>
              </w:rPr>
            </w:pPr>
          </w:p>
          <w:p w14:paraId="5063B917" w14:textId="77777777" w:rsidR="00A77914" w:rsidRPr="00B71946" w:rsidRDefault="00A77914" w:rsidP="000F0EC9">
            <w:pPr>
              <w:rPr>
                <w:rFonts w:cstheme="minorHAnsi"/>
                <w:i/>
              </w:rPr>
            </w:pPr>
          </w:p>
          <w:p w14:paraId="1CC09341" w14:textId="77777777" w:rsidR="00A77914" w:rsidRPr="00B71946" w:rsidRDefault="00A77914" w:rsidP="000F0EC9">
            <w:pPr>
              <w:rPr>
                <w:rFonts w:cstheme="minorHAnsi"/>
                <w:i/>
              </w:rPr>
            </w:pPr>
          </w:p>
          <w:p w14:paraId="22DDEDAC" w14:textId="77777777" w:rsidR="00A77914" w:rsidRPr="00B71946" w:rsidRDefault="00A77914" w:rsidP="000F0EC9">
            <w:pPr>
              <w:rPr>
                <w:rFonts w:cstheme="minorHAnsi"/>
                <w:i/>
              </w:rPr>
            </w:pPr>
            <w:r w:rsidRPr="00B71946">
              <w:rPr>
                <w:rFonts w:cstheme="minorHAnsi"/>
                <w:i/>
              </w:rPr>
              <w:t>(διαδικτυακή διεύθυνση, αρχή ή φορέας έκδοσης, επακριβή στοιχεία αναφοράς των εγγράφων):</w:t>
            </w:r>
          </w:p>
          <w:p w14:paraId="36F396C8" w14:textId="77777777" w:rsidR="00A77914" w:rsidRPr="00B71946" w:rsidRDefault="00A77914" w:rsidP="000F0EC9">
            <w:pPr>
              <w:rPr>
                <w:rFonts w:cstheme="minorHAnsi"/>
              </w:rPr>
            </w:pPr>
            <w:r w:rsidRPr="00B71946">
              <w:rPr>
                <w:rFonts w:cstheme="minorHAnsi"/>
                <w:i/>
              </w:rPr>
              <w:t>[……][……][……][……]</w:t>
            </w:r>
          </w:p>
        </w:tc>
      </w:tr>
      <w:tr w:rsidR="00A77914" w:rsidRPr="00B71946" w14:paraId="391B2B5A" w14:textId="77777777" w:rsidTr="000F0EC9">
        <w:trPr>
          <w:jc w:val="center"/>
        </w:trPr>
        <w:tc>
          <w:tcPr>
            <w:tcW w:w="4479" w:type="dxa"/>
            <w:tcBorders>
              <w:left w:val="single" w:sz="4" w:space="0" w:color="000000"/>
              <w:bottom w:val="single" w:sz="4" w:space="0" w:color="000000"/>
            </w:tcBorders>
            <w:shd w:val="clear" w:color="auto" w:fill="auto"/>
          </w:tcPr>
          <w:p w14:paraId="3A23A672" w14:textId="77777777" w:rsidR="00A77914" w:rsidRPr="00B71946" w:rsidRDefault="00A77914" w:rsidP="000F0EC9">
            <w:pPr>
              <w:rPr>
                <w:rFonts w:cstheme="minorHAnsi"/>
                <w:b/>
                <w:bCs/>
                <w:i/>
                <w:iCs/>
              </w:rPr>
            </w:pPr>
            <w:r w:rsidRPr="00B71946">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04B544C0" w14:textId="77777777" w:rsidR="00A77914" w:rsidRPr="00B71946" w:rsidRDefault="00A77914" w:rsidP="000F0EC9">
            <w:pPr>
              <w:rPr>
                <w:rFonts w:cstheme="minorHAnsi"/>
              </w:rPr>
            </w:pPr>
            <w:r w:rsidRPr="00B71946">
              <w:rPr>
                <w:rFonts w:cstheme="minorHAnsi"/>
                <w:b/>
                <w:bCs/>
                <w:i/>
                <w:iCs/>
              </w:rPr>
              <w:t>Απάντηση:</w:t>
            </w:r>
          </w:p>
        </w:tc>
      </w:tr>
      <w:tr w:rsidR="00A77914" w:rsidRPr="00B71946" w14:paraId="5B6498AA"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625AFEF9" w14:textId="77777777" w:rsidR="00A77914" w:rsidRPr="00B71946" w:rsidRDefault="00A77914" w:rsidP="000F0EC9">
            <w:pPr>
              <w:spacing w:before="0"/>
              <w:rPr>
                <w:rFonts w:cstheme="minorHAnsi"/>
              </w:rPr>
            </w:pPr>
            <w:r w:rsidRPr="00B71946">
              <w:rPr>
                <w:rFonts w:cstheme="minorHAnsi"/>
              </w:rPr>
              <w:t>Ο οικονομικός φορέας συμμετέχει στη διαδικασία σύναψης δημόσιας σύμβασης από κοινού με άλλους</w:t>
            </w:r>
            <w:r w:rsidRPr="00B71946">
              <w:rPr>
                <w:rStyle w:val="a"/>
                <w:rFonts w:cstheme="minorHAnsi"/>
              </w:rPr>
              <w:endnoteReference w:id="4"/>
            </w:r>
            <w:r w:rsidRPr="00B71946">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7F48A25" w14:textId="77777777" w:rsidR="00A77914" w:rsidRPr="00B71946" w:rsidRDefault="00A77914" w:rsidP="000F0EC9">
            <w:pPr>
              <w:rPr>
                <w:rFonts w:cstheme="minorHAnsi"/>
              </w:rPr>
            </w:pPr>
            <w:r w:rsidRPr="00B71946">
              <w:rPr>
                <w:rFonts w:cstheme="minorHAnsi"/>
              </w:rPr>
              <w:t>[] Ναι [] Όχι</w:t>
            </w:r>
          </w:p>
        </w:tc>
      </w:tr>
      <w:tr w:rsidR="00A77914" w:rsidRPr="00B71946" w14:paraId="162AE30B" w14:textId="77777777" w:rsidTr="000F0EC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D4188D3" w14:textId="77777777" w:rsidR="00A77914" w:rsidRPr="00B71946" w:rsidRDefault="00A77914" w:rsidP="000F0EC9">
            <w:pPr>
              <w:spacing w:before="0"/>
              <w:rPr>
                <w:rFonts w:cstheme="minorHAnsi"/>
              </w:rPr>
            </w:pPr>
            <w:r w:rsidRPr="00B71946">
              <w:rPr>
                <w:rFonts w:cstheme="minorHAnsi"/>
                <w:b/>
                <w:i/>
              </w:rPr>
              <w:t>Εάν ναι</w:t>
            </w:r>
            <w:r w:rsidRPr="00B71946">
              <w:rPr>
                <w:rFonts w:cstheme="minorHAnsi"/>
                <w:i/>
              </w:rPr>
              <w:t>, μεριμνήστε για την υποβολή χωριστού εντύπου ΤΕΥΔ από τους άλλους εμπλεκόμενους οικονομικούς φορείς.</w:t>
            </w:r>
          </w:p>
        </w:tc>
      </w:tr>
      <w:tr w:rsidR="00A77914" w:rsidRPr="00B71946" w14:paraId="72BF56E9"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0654CF0D" w14:textId="77777777" w:rsidR="00A77914" w:rsidRPr="00B71946" w:rsidRDefault="00A77914" w:rsidP="000F0EC9">
            <w:pPr>
              <w:spacing w:before="0"/>
              <w:rPr>
                <w:rFonts w:cstheme="minorHAnsi"/>
              </w:rPr>
            </w:pPr>
            <w:r w:rsidRPr="00B71946">
              <w:rPr>
                <w:rFonts w:cstheme="minorHAnsi"/>
                <w:b/>
              </w:rPr>
              <w:t>Εάν ναι</w:t>
            </w:r>
            <w:r w:rsidRPr="00B71946">
              <w:rPr>
                <w:rFonts w:cstheme="minorHAnsi"/>
              </w:rPr>
              <w:t>:</w:t>
            </w:r>
          </w:p>
          <w:p w14:paraId="7E97E615" w14:textId="77777777" w:rsidR="00A77914" w:rsidRPr="00B71946" w:rsidRDefault="00A77914" w:rsidP="000F0EC9">
            <w:pPr>
              <w:spacing w:before="0"/>
              <w:rPr>
                <w:rFonts w:cstheme="minorHAnsi"/>
                <w:color w:val="000000"/>
              </w:rPr>
            </w:pPr>
            <w:r w:rsidRPr="00B71946">
              <w:rPr>
                <w:rFonts w:cstheme="minorHAnsi"/>
              </w:rPr>
              <w:t>α) Α</w:t>
            </w:r>
            <w:r w:rsidRPr="00B71946">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2462B4F5" w14:textId="77777777" w:rsidR="00A77914" w:rsidRPr="00B71946" w:rsidRDefault="00A77914" w:rsidP="000F0EC9">
            <w:pPr>
              <w:rPr>
                <w:rFonts w:cstheme="minorHAnsi"/>
              </w:rPr>
            </w:pPr>
            <w:r w:rsidRPr="00B71946">
              <w:rPr>
                <w:rFonts w:cstheme="minorHAnsi"/>
                <w:color w:val="000000"/>
              </w:rPr>
              <w:t>β) Προσδιορίστε τους άλλους οικονομικούς φορείς που συμμετ</w:t>
            </w:r>
            <w:r w:rsidRPr="00B71946">
              <w:rPr>
                <w:rFonts w:cstheme="minorHAnsi"/>
              </w:rPr>
              <w:t>έχουν από κοινού στη διαδικασία σύναψης δημόσιας σύμβασης:</w:t>
            </w:r>
          </w:p>
          <w:p w14:paraId="79C4E242" w14:textId="77777777" w:rsidR="00A77914" w:rsidRPr="00B71946" w:rsidRDefault="00A77914" w:rsidP="000F0EC9">
            <w:pPr>
              <w:rPr>
                <w:rFonts w:cstheme="minorHAnsi"/>
              </w:rPr>
            </w:pPr>
            <w:r w:rsidRPr="00B71946">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28F437" w14:textId="77777777" w:rsidR="00A77914" w:rsidRPr="00B71946" w:rsidRDefault="00A77914" w:rsidP="000F0EC9">
            <w:pPr>
              <w:rPr>
                <w:rFonts w:cstheme="minorHAnsi"/>
              </w:rPr>
            </w:pPr>
            <w:r w:rsidRPr="00B71946">
              <w:rPr>
                <w:rFonts w:cstheme="minorHAnsi"/>
              </w:rPr>
              <w:t>α) [……]</w:t>
            </w:r>
          </w:p>
          <w:p w14:paraId="6B2DADBB" w14:textId="77777777" w:rsidR="00A77914" w:rsidRPr="00B71946" w:rsidRDefault="00A77914" w:rsidP="000F0EC9">
            <w:pPr>
              <w:rPr>
                <w:rFonts w:cstheme="minorHAnsi"/>
              </w:rPr>
            </w:pPr>
          </w:p>
          <w:p w14:paraId="526ED146" w14:textId="77777777" w:rsidR="00A77914" w:rsidRPr="00B71946" w:rsidRDefault="00A77914" w:rsidP="000F0EC9">
            <w:pPr>
              <w:rPr>
                <w:rFonts w:cstheme="minorHAnsi"/>
              </w:rPr>
            </w:pPr>
          </w:p>
          <w:p w14:paraId="005F4B77" w14:textId="77777777" w:rsidR="00A77914" w:rsidRPr="00B71946" w:rsidRDefault="00A77914" w:rsidP="000F0EC9">
            <w:pPr>
              <w:rPr>
                <w:rFonts w:cstheme="minorHAnsi"/>
              </w:rPr>
            </w:pPr>
          </w:p>
          <w:p w14:paraId="62DED052" w14:textId="77777777" w:rsidR="00A77914" w:rsidRPr="00B71946" w:rsidRDefault="00A77914" w:rsidP="000F0EC9">
            <w:pPr>
              <w:rPr>
                <w:rFonts w:cstheme="minorHAnsi"/>
              </w:rPr>
            </w:pPr>
            <w:r w:rsidRPr="00B71946">
              <w:rPr>
                <w:rFonts w:cstheme="minorHAnsi"/>
              </w:rPr>
              <w:t>β) [……]</w:t>
            </w:r>
          </w:p>
          <w:p w14:paraId="18EACD8F" w14:textId="77777777" w:rsidR="00A77914" w:rsidRPr="00B71946" w:rsidRDefault="00A77914" w:rsidP="000F0EC9">
            <w:pPr>
              <w:rPr>
                <w:rFonts w:cstheme="minorHAnsi"/>
              </w:rPr>
            </w:pPr>
          </w:p>
          <w:p w14:paraId="02DC9ACE" w14:textId="77777777" w:rsidR="00A77914" w:rsidRPr="00B71946" w:rsidRDefault="00A77914" w:rsidP="000F0EC9">
            <w:pPr>
              <w:rPr>
                <w:rFonts w:cstheme="minorHAnsi"/>
              </w:rPr>
            </w:pPr>
          </w:p>
          <w:p w14:paraId="642B789F" w14:textId="77777777" w:rsidR="00A77914" w:rsidRPr="00B71946" w:rsidRDefault="00A77914" w:rsidP="000F0EC9">
            <w:pPr>
              <w:rPr>
                <w:rFonts w:cstheme="minorHAnsi"/>
              </w:rPr>
            </w:pPr>
            <w:r w:rsidRPr="00B71946">
              <w:rPr>
                <w:rFonts w:cstheme="minorHAnsi"/>
              </w:rPr>
              <w:t>γ) [……]</w:t>
            </w:r>
          </w:p>
        </w:tc>
      </w:tr>
    </w:tbl>
    <w:p w14:paraId="31760FBF" w14:textId="77777777" w:rsidR="00A77914" w:rsidRPr="00B71946" w:rsidRDefault="00A77914" w:rsidP="00A77914">
      <w:pPr>
        <w:rPr>
          <w:rFonts w:cstheme="minorHAnsi"/>
        </w:rPr>
      </w:pPr>
    </w:p>
    <w:p w14:paraId="1946E9D5" w14:textId="77777777" w:rsidR="00A77914" w:rsidRPr="00B71946" w:rsidRDefault="00A77914" w:rsidP="00A77914">
      <w:pPr>
        <w:pageBreakBefore/>
        <w:jc w:val="center"/>
        <w:rPr>
          <w:rFonts w:cstheme="minorHAnsi"/>
          <w:i/>
        </w:rPr>
      </w:pPr>
      <w:r w:rsidRPr="00B71946">
        <w:rPr>
          <w:rFonts w:cstheme="minorHAnsi"/>
          <w:b/>
          <w:bCs/>
        </w:rPr>
        <w:lastRenderedPageBreak/>
        <w:t>Β: Πληροφορίες σχετικά με τους νόμιμους εκπροσώπους του οικονομικού φορέα</w:t>
      </w:r>
    </w:p>
    <w:p w14:paraId="508542E1" w14:textId="77777777" w:rsidR="00A77914" w:rsidRPr="00B71946" w:rsidRDefault="00A77914" w:rsidP="00A77914">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B71946">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77914" w:rsidRPr="00B71946" w14:paraId="0C6B943F"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23639BEA" w14:textId="77777777" w:rsidR="00A77914" w:rsidRPr="00B71946" w:rsidRDefault="00A77914" w:rsidP="000F0EC9">
            <w:pPr>
              <w:rPr>
                <w:rFonts w:cstheme="minorHAnsi"/>
                <w:b/>
                <w:i/>
              </w:rPr>
            </w:pPr>
            <w:r w:rsidRPr="00B71946">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61223F" w14:textId="77777777" w:rsidR="00A77914" w:rsidRPr="00B71946" w:rsidRDefault="00A77914" w:rsidP="000F0EC9">
            <w:pPr>
              <w:rPr>
                <w:rFonts w:cstheme="minorHAnsi"/>
              </w:rPr>
            </w:pPr>
            <w:r w:rsidRPr="00B71946">
              <w:rPr>
                <w:rFonts w:cstheme="minorHAnsi"/>
                <w:b/>
                <w:i/>
              </w:rPr>
              <w:t>Απάντηση:</w:t>
            </w:r>
          </w:p>
        </w:tc>
      </w:tr>
      <w:tr w:rsidR="00A77914" w:rsidRPr="00B71946" w14:paraId="62868DC8"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1622E1B2" w14:textId="77777777" w:rsidR="00A77914" w:rsidRPr="00B71946" w:rsidRDefault="00A77914" w:rsidP="000F0EC9">
            <w:pPr>
              <w:rPr>
                <w:rFonts w:cstheme="minorHAnsi"/>
                <w:color w:val="000000"/>
              </w:rPr>
            </w:pPr>
            <w:r w:rsidRPr="00B71946">
              <w:rPr>
                <w:rFonts w:cstheme="minorHAnsi"/>
              </w:rPr>
              <w:t>Ονοματεπώνυμο</w:t>
            </w:r>
          </w:p>
          <w:p w14:paraId="533934F7" w14:textId="77777777" w:rsidR="00A77914" w:rsidRPr="00B71946" w:rsidRDefault="00A77914" w:rsidP="000F0EC9">
            <w:pPr>
              <w:rPr>
                <w:rFonts w:cstheme="minorHAnsi"/>
              </w:rPr>
            </w:pPr>
            <w:r w:rsidRPr="00B71946">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4B1D6A0" w14:textId="77777777" w:rsidR="00A77914" w:rsidRPr="00B71946" w:rsidRDefault="00A77914" w:rsidP="000F0EC9">
            <w:pPr>
              <w:rPr>
                <w:rFonts w:cstheme="minorHAnsi"/>
              </w:rPr>
            </w:pPr>
            <w:r w:rsidRPr="00B71946">
              <w:rPr>
                <w:rFonts w:cstheme="minorHAnsi"/>
              </w:rPr>
              <w:t>[……]</w:t>
            </w:r>
          </w:p>
          <w:p w14:paraId="45838B5F" w14:textId="77777777" w:rsidR="00A77914" w:rsidRPr="00B71946" w:rsidRDefault="00A77914" w:rsidP="000F0EC9">
            <w:pPr>
              <w:rPr>
                <w:rFonts w:cstheme="minorHAnsi"/>
              </w:rPr>
            </w:pPr>
            <w:r w:rsidRPr="00B71946">
              <w:rPr>
                <w:rFonts w:cstheme="minorHAnsi"/>
              </w:rPr>
              <w:t>[……]</w:t>
            </w:r>
          </w:p>
        </w:tc>
      </w:tr>
      <w:tr w:rsidR="00A77914" w:rsidRPr="00B71946" w14:paraId="6B8ED1E0"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5EFA1C6D" w14:textId="77777777" w:rsidR="00A77914" w:rsidRPr="00B71946" w:rsidRDefault="00A77914" w:rsidP="000F0EC9">
            <w:pPr>
              <w:rPr>
                <w:rFonts w:cstheme="minorHAnsi"/>
              </w:rPr>
            </w:pPr>
            <w:r w:rsidRPr="00B71946">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217B95" w14:textId="77777777" w:rsidR="00A77914" w:rsidRPr="00B71946" w:rsidRDefault="00A77914" w:rsidP="000F0EC9">
            <w:pPr>
              <w:rPr>
                <w:rFonts w:cstheme="minorHAnsi"/>
              </w:rPr>
            </w:pPr>
            <w:r w:rsidRPr="00B71946">
              <w:rPr>
                <w:rFonts w:cstheme="minorHAnsi"/>
              </w:rPr>
              <w:t>[……]</w:t>
            </w:r>
          </w:p>
        </w:tc>
      </w:tr>
      <w:tr w:rsidR="00A77914" w:rsidRPr="00B71946" w14:paraId="64E8AE2D"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61167AE7" w14:textId="77777777" w:rsidR="00A77914" w:rsidRPr="00B71946" w:rsidRDefault="00A77914" w:rsidP="000F0EC9">
            <w:pPr>
              <w:rPr>
                <w:rFonts w:cstheme="minorHAnsi"/>
              </w:rPr>
            </w:pPr>
            <w:r w:rsidRPr="00B71946">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75EBED" w14:textId="77777777" w:rsidR="00A77914" w:rsidRPr="00B71946" w:rsidRDefault="00A77914" w:rsidP="000F0EC9">
            <w:pPr>
              <w:rPr>
                <w:rFonts w:cstheme="minorHAnsi"/>
              </w:rPr>
            </w:pPr>
            <w:r w:rsidRPr="00B71946">
              <w:rPr>
                <w:rFonts w:cstheme="minorHAnsi"/>
              </w:rPr>
              <w:t>[……]</w:t>
            </w:r>
          </w:p>
        </w:tc>
      </w:tr>
      <w:tr w:rsidR="00A77914" w:rsidRPr="00B71946" w14:paraId="126AB459"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4D6ECE56" w14:textId="77777777" w:rsidR="00A77914" w:rsidRPr="00B71946" w:rsidRDefault="00A77914" w:rsidP="000F0EC9">
            <w:pPr>
              <w:rPr>
                <w:rFonts w:cstheme="minorHAnsi"/>
              </w:rPr>
            </w:pPr>
            <w:r w:rsidRPr="00B71946">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EE98DA" w14:textId="77777777" w:rsidR="00A77914" w:rsidRPr="00B71946" w:rsidRDefault="00A77914" w:rsidP="000F0EC9">
            <w:pPr>
              <w:rPr>
                <w:rFonts w:cstheme="minorHAnsi"/>
              </w:rPr>
            </w:pPr>
            <w:r w:rsidRPr="00B71946">
              <w:rPr>
                <w:rFonts w:cstheme="minorHAnsi"/>
              </w:rPr>
              <w:t>[……]</w:t>
            </w:r>
          </w:p>
        </w:tc>
      </w:tr>
      <w:tr w:rsidR="00A77914" w:rsidRPr="00B71946" w14:paraId="51C89D41"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229562F2" w14:textId="77777777" w:rsidR="00A77914" w:rsidRPr="00B71946" w:rsidRDefault="00A77914" w:rsidP="000F0EC9">
            <w:pPr>
              <w:rPr>
                <w:rFonts w:cstheme="minorHAnsi"/>
              </w:rPr>
            </w:pPr>
            <w:proofErr w:type="spellStart"/>
            <w:r w:rsidRPr="00B71946">
              <w:rPr>
                <w:rFonts w:cstheme="minorHAnsi"/>
              </w:rPr>
              <w:t>Ηλ</w:t>
            </w:r>
            <w:proofErr w:type="spellEnd"/>
            <w:r w:rsidRPr="00B71946">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01A29F" w14:textId="77777777" w:rsidR="00A77914" w:rsidRPr="00B71946" w:rsidRDefault="00A77914" w:rsidP="000F0EC9">
            <w:pPr>
              <w:rPr>
                <w:rFonts w:cstheme="minorHAnsi"/>
              </w:rPr>
            </w:pPr>
            <w:r w:rsidRPr="00B71946">
              <w:rPr>
                <w:rFonts w:cstheme="minorHAnsi"/>
              </w:rPr>
              <w:t>[……]</w:t>
            </w:r>
          </w:p>
        </w:tc>
      </w:tr>
      <w:tr w:rsidR="00A77914" w:rsidRPr="00B71946" w14:paraId="4E1CBC35"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1845AB3F" w14:textId="77777777" w:rsidR="00A77914" w:rsidRPr="00B71946" w:rsidRDefault="00A77914" w:rsidP="000F0EC9">
            <w:pPr>
              <w:rPr>
                <w:rFonts w:cstheme="minorHAnsi"/>
              </w:rPr>
            </w:pPr>
            <w:r w:rsidRPr="00B71946">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C74131" w14:textId="77777777" w:rsidR="00A77914" w:rsidRPr="00B71946" w:rsidRDefault="00A77914" w:rsidP="000F0EC9">
            <w:pPr>
              <w:rPr>
                <w:rFonts w:cstheme="minorHAnsi"/>
              </w:rPr>
            </w:pPr>
            <w:r w:rsidRPr="00B71946">
              <w:rPr>
                <w:rFonts w:cstheme="minorHAnsi"/>
              </w:rPr>
              <w:t>[……]</w:t>
            </w:r>
          </w:p>
        </w:tc>
      </w:tr>
    </w:tbl>
    <w:p w14:paraId="3F6D1B11" w14:textId="77777777" w:rsidR="00A77914" w:rsidRPr="00B71946" w:rsidRDefault="00A77914" w:rsidP="00A77914"/>
    <w:p w14:paraId="57B41E89" w14:textId="77777777" w:rsidR="00A77914" w:rsidRPr="00B71946" w:rsidRDefault="00A77914" w:rsidP="00A77914">
      <w:pPr>
        <w:pageBreakBefore/>
        <w:ind w:left="850"/>
        <w:jc w:val="center"/>
        <w:rPr>
          <w:rFonts w:cstheme="minorHAnsi"/>
          <w:b/>
          <w:i/>
        </w:rPr>
      </w:pPr>
      <w:r w:rsidRPr="00B71946">
        <w:rPr>
          <w:rFonts w:cstheme="minorHAnsi"/>
          <w:b/>
          <w:bCs/>
        </w:rPr>
        <w:lastRenderedPageBreak/>
        <w:t>Γ: Πληροφορίες σχετικά με τη στήριξη στις ικανότητες άλλων ΦΟΡΕΩΝ</w:t>
      </w:r>
      <w:r w:rsidRPr="00B71946">
        <w:rPr>
          <w:rStyle w:val="EndnoteReference"/>
          <w:rFonts w:cstheme="minorHAnsi"/>
          <w:bCs/>
        </w:rPr>
        <w:endnoteReference w:id="5"/>
      </w:r>
      <w:r w:rsidRPr="00B71946">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77914" w:rsidRPr="00B71946" w14:paraId="5AFB67D9" w14:textId="77777777" w:rsidTr="000F0EC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340452EC" w14:textId="77777777" w:rsidR="00A77914" w:rsidRPr="00B71946" w:rsidRDefault="00A77914" w:rsidP="000F0EC9">
            <w:pPr>
              <w:rPr>
                <w:rFonts w:cstheme="minorHAnsi"/>
                <w:b/>
                <w:i/>
              </w:rPr>
            </w:pPr>
            <w:r w:rsidRPr="00B71946">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EE09D1" w14:textId="77777777" w:rsidR="00A77914" w:rsidRPr="00B71946" w:rsidRDefault="00A77914" w:rsidP="000F0EC9">
            <w:pPr>
              <w:rPr>
                <w:rFonts w:cstheme="minorHAnsi"/>
              </w:rPr>
            </w:pPr>
            <w:r w:rsidRPr="00B71946">
              <w:rPr>
                <w:rFonts w:cstheme="minorHAnsi"/>
                <w:b/>
                <w:i/>
              </w:rPr>
              <w:t>Απάντηση:</w:t>
            </w:r>
          </w:p>
        </w:tc>
      </w:tr>
      <w:tr w:rsidR="00A77914" w:rsidRPr="00B71946" w14:paraId="26424773"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79CBD043" w14:textId="77777777" w:rsidR="00A77914" w:rsidRPr="00B71946" w:rsidRDefault="00A77914" w:rsidP="000F0EC9">
            <w:pPr>
              <w:rPr>
                <w:rFonts w:cstheme="minorHAnsi"/>
              </w:rPr>
            </w:pPr>
            <w:r w:rsidRPr="00B71946">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0191C7" w14:textId="77777777" w:rsidR="00A77914" w:rsidRPr="00B71946" w:rsidRDefault="00A77914" w:rsidP="000F0EC9">
            <w:pPr>
              <w:rPr>
                <w:rFonts w:cstheme="minorHAnsi"/>
              </w:rPr>
            </w:pPr>
            <w:r w:rsidRPr="00B71946">
              <w:rPr>
                <w:rFonts w:cstheme="minorHAnsi"/>
              </w:rPr>
              <w:t>[]Ναι []Όχι</w:t>
            </w:r>
          </w:p>
        </w:tc>
      </w:tr>
    </w:tbl>
    <w:p w14:paraId="57BBDD8B" w14:textId="77777777" w:rsidR="00A77914" w:rsidRPr="00B71946" w:rsidRDefault="00A77914" w:rsidP="00A7791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B71946">
        <w:rPr>
          <w:rFonts w:cstheme="minorHAnsi"/>
          <w:b/>
          <w:i/>
        </w:rPr>
        <w:t>Εάν ναι</w:t>
      </w:r>
      <w:r w:rsidRPr="00B71946">
        <w:rPr>
          <w:rFonts w:cstheme="minorHAnsi"/>
          <w:i/>
        </w:rPr>
        <w:t xml:space="preserve">, επισυνάψτε χωριστό έντυπο ΤΕΥΔ με τις πληροφορίες που απαιτούνται σύμφωνα με τις </w:t>
      </w:r>
      <w:r w:rsidRPr="00B71946">
        <w:rPr>
          <w:rFonts w:cstheme="minorHAnsi"/>
          <w:b/>
          <w:i/>
        </w:rPr>
        <w:t xml:space="preserve">ενότητες Α και Β του παρόντος μέρους και σύμφωνα με το μέρος ΙΙΙ, για κάθε ένα </w:t>
      </w:r>
      <w:r w:rsidRPr="00B71946">
        <w:rPr>
          <w:rFonts w:cstheme="minorHAnsi"/>
          <w:i/>
        </w:rPr>
        <w:t xml:space="preserve">από τους σχετικούς φορείς, δεόντως συμπληρωμένο και υπογεγραμμένο από τους </w:t>
      </w:r>
      <w:proofErr w:type="spellStart"/>
      <w:r w:rsidRPr="00B71946">
        <w:rPr>
          <w:rFonts w:cstheme="minorHAnsi"/>
          <w:i/>
        </w:rPr>
        <w:t>νομίμους</w:t>
      </w:r>
      <w:proofErr w:type="spellEnd"/>
      <w:r w:rsidRPr="00B71946">
        <w:rPr>
          <w:rFonts w:cstheme="minorHAnsi"/>
          <w:i/>
        </w:rPr>
        <w:t xml:space="preserve"> εκπροσώπους αυτών. </w:t>
      </w:r>
    </w:p>
    <w:p w14:paraId="5D2F045F" w14:textId="77777777" w:rsidR="00A77914" w:rsidRPr="00B71946" w:rsidRDefault="00A77914" w:rsidP="00A7791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B71946">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FC79969" w14:textId="77777777" w:rsidR="00A77914" w:rsidRPr="00B71946" w:rsidRDefault="00A77914" w:rsidP="00A77914">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B71946">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5755365F" w14:textId="77777777" w:rsidR="00A77914" w:rsidRPr="00B71946" w:rsidRDefault="00A77914" w:rsidP="00A77914">
      <w:pPr>
        <w:jc w:val="center"/>
        <w:rPr>
          <w:rFonts w:cstheme="minorHAnsi"/>
        </w:rPr>
      </w:pPr>
    </w:p>
    <w:p w14:paraId="7B13C3A2" w14:textId="77777777" w:rsidR="00A77914" w:rsidRPr="00B71946" w:rsidRDefault="00A77914" w:rsidP="00A77914">
      <w:pPr>
        <w:pageBreakBefore/>
        <w:jc w:val="center"/>
        <w:rPr>
          <w:rFonts w:cstheme="minorHAnsi"/>
          <w:b/>
          <w:bCs/>
        </w:rPr>
      </w:pPr>
      <w:r w:rsidRPr="00B71946">
        <w:rPr>
          <w:rFonts w:cstheme="minorHAnsi"/>
          <w:b/>
          <w:bCs/>
        </w:rPr>
        <w:lastRenderedPageBreak/>
        <w:t xml:space="preserve">Δ: Πληροφορίες σχετικά με υπεργολάβους στην ικανότητα των οποίων </w:t>
      </w:r>
      <w:r w:rsidRPr="00B71946">
        <w:rPr>
          <w:rFonts w:cstheme="minorHAnsi"/>
          <w:b/>
          <w:bCs/>
          <w:u w:val="single"/>
        </w:rPr>
        <w:t>δεν στηρίζεται</w:t>
      </w:r>
      <w:r w:rsidRPr="00B71946">
        <w:rPr>
          <w:rFonts w:cstheme="minorHAnsi"/>
          <w:b/>
          <w:bCs/>
        </w:rPr>
        <w:t xml:space="preserve"> ο οικονομικός φορέας</w:t>
      </w:r>
      <w:r w:rsidRPr="00B71946">
        <w:rPr>
          <w:rFonts w:cstheme="minorHAnsi"/>
        </w:rPr>
        <w:t xml:space="preserve"> </w:t>
      </w:r>
    </w:p>
    <w:p w14:paraId="404517FC" w14:textId="77777777" w:rsidR="00A77914" w:rsidRPr="00B71946" w:rsidRDefault="00A77914" w:rsidP="00A77914">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B71946">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77914" w:rsidRPr="00B71946" w14:paraId="55F3353B"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35B5FB62" w14:textId="77777777" w:rsidR="00A77914" w:rsidRPr="00B71946" w:rsidRDefault="00A77914" w:rsidP="000F0EC9">
            <w:pPr>
              <w:rPr>
                <w:rFonts w:cstheme="minorHAnsi"/>
                <w:b/>
                <w:i/>
              </w:rPr>
            </w:pPr>
            <w:proofErr w:type="spellStart"/>
            <w:r w:rsidRPr="00B71946">
              <w:rPr>
                <w:rFonts w:cstheme="minorHAnsi"/>
                <w:b/>
                <w:i/>
              </w:rPr>
              <w:t>Υπεργολαβική</w:t>
            </w:r>
            <w:proofErr w:type="spellEnd"/>
            <w:r w:rsidRPr="00B71946">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79BA77" w14:textId="77777777" w:rsidR="00A77914" w:rsidRPr="00B71946" w:rsidRDefault="00A77914" w:rsidP="000F0EC9">
            <w:pPr>
              <w:rPr>
                <w:rFonts w:cstheme="minorHAnsi"/>
              </w:rPr>
            </w:pPr>
            <w:r w:rsidRPr="00B71946">
              <w:rPr>
                <w:rFonts w:cstheme="minorHAnsi"/>
                <w:b/>
                <w:i/>
              </w:rPr>
              <w:t>Απάντηση:</w:t>
            </w:r>
          </w:p>
        </w:tc>
      </w:tr>
      <w:tr w:rsidR="00A77914" w:rsidRPr="00B71946" w14:paraId="68507A9E"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6E4DF5A4" w14:textId="77777777" w:rsidR="00A77914" w:rsidRPr="00B71946" w:rsidRDefault="00A77914" w:rsidP="000F0EC9">
            <w:pPr>
              <w:rPr>
                <w:rFonts w:cstheme="minorHAnsi"/>
              </w:rPr>
            </w:pPr>
            <w:r w:rsidRPr="00B71946">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D59348" w14:textId="77777777" w:rsidR="00A77914" w:rsidRPr="00B71946" w:rsidRDefault="00A77914" w:rsidP="000F0EC9">
            <w:pPr>
              <w:rPr>
                <w:rFonts w:cstheme="minorHAnsi"/>
              </w:rPr>
            </w:pPr>
            <w:r w:rsidRPr="00B71946">
              <w:rPr>
                <w:rFonts w:cstheme="minorHAnsi"/>
              </w:rPr>
              <w:t>[]Ναι []Όχι</w:t>
            </w:r>
          </w:p>
          <w:p w14:paraId="7F8010FC" w14:textId="77777777" w:rsidR="00A77914" w:rsidRPr="00B71946" w:rsidRDefault="00A77914" w:rsidP="000F0EC9">
            <w:pPr>
              <w:rPr>
                <w:rFonts w:cstheme="minorHAnsi"/>
              </w:rPr>
            </w:pPr>
          </w:p>
          <w:p w14:paraId="6F189FF6" w14:textId="77777777" w:rsidR="00A77914" w:rsidRPr="00B71946" w:rsidRDefault="00A77914" w:rsidP="000F0EC9">
            <w:pPr>
              <w:rPr>
                <w:rFonts w:cstheme="minorHAnsi"/>
              </w:rPr>
            </w:pPr>
            <w:r w:rsidRPr="00B71946">
              <w:rPr>
                <w:rFonts w:cstheme="minorHAnsi"/>
              </w:rPr>
              <w:t xml:space="preserve">Εάν </w:t>
            </w:r>
            <w:r w:rsidRPr="00B71946">
              <w:rPr>
                <w:rFonts w:cstheme="minorHAnsi"/>
                <w:b/>
              </w:rPr>
              <w:t xml:space="preserve">ναι </w:t>
            </w:r>
            <w:r w:rsidRPr="00B71946">
              <w:rPr>
                <w:rFonts w:cstheme="minorHAnsi"/>
              </w:rPr>
              <w:t xml:space="preserve">παραθέστε κατάλογο των προτεινόμενων υπεργολάβων και το ποσοστό της σύμβασης που θα αναλάβουν: </w:t>
            </w:r>
          </w:p>
          <w:p w14:paraId="1EBD897E" w14:textId="77777777" w:rsidR="00A77914" w:rsidRPr="00B71946" w:rsidRDefault="00A77914" w:rsidP="000F0EC9">
            <w:pPr>
              <w:rPr>
                <w:rFonts w:cstheme="minorHAnsi"/>
              </w:rPr>
            </w:pPr>
            <w:r w:rsidRPr="00B71946">
              <w:rPr>
                <w:rFonts w:cstheme="minorHAnsi"/>
              </w:rPr>
              <w:t>[…]</w:t>
            </w:r>
          </w:p>
        </w:tc>
      </w:tr>
    </w:tbl>
    <w:p w14:paraId="727CE30D" w14:textId="77777777" w:rsidR="00A77914" w:rsidRPr="00B71946" w:rsidRDefault="00A77914" w:rsidP="00A7791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B71946">
        <w:rPr>
          <w:rFonts w:asciiTheme="minorHAnsi" w:hAnsiTheme="minorHAnsi" w:cstheme="minorHAnsi"/>
          <w:i/>
        </w:rPr>
        <w:t>Εάν</w:t>
      </w:r>
      <w:r w:rsidRPr="00B71946">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71946">
        <w:rPr>
          <w:rFonts w:asciiTheme="minorHAnsi" w:hAnsiTheme="minorHAnsi" w:cstheme="minorHAnsi"/>
          <w:b w:val="0"/>
          <w:i/>
        </w:rPr>
        <w:t xml:space="preserve">επιπλέον των πληροφοριών </w:t>
      </w:r>
      <w:r w:rsidRPr="00B71946">
        <w:rPr>
          <w:rFonts w:asciiTheme="minorHAnsi" w:hAnsiTheme="minorHAnsi" w:cstheme="minorHAnsi"/>
          <w:i/>
        </w:rPr>
        <w:t xml:space="preserve">που προβλέπονται στην παρούσα ενότητα, </w:t>
      </w:r>
      <w:r w:rsidRPr="00B71946">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C1F59E4" w14:textId="77777777" w:rsidR="00A77914" w:rsidRPr="00B71946" w:rsidRDefault="00A77914" w:rsidP="00A77914">
      <w:pPr>
        <w:pageBreakBefore/>
        <w:jc w:val="center"/>
        <w:rPr>
          <w:rFonts w:cstheme="minorHAnsi"/>
          <w:b/>
          <w:bCs/>
          <w:color w:val="000000"/>
        </w:rPr>
      </w:pPr>
      <w:r w:rsidRPr="00B71946">
        <w:rPr>
          <w:rFonts w:cstheme="minorHAnsi"/>
          <w:b/>
          <w:bCs/>
          <w:u w:val="single"/>
        </w:rPr>
        <w:lastRenderedPageBreak/>
        <w:t>Μέρος III: Λόγοι αποκλεισμού</w:t>
      </w:r>
    </w:p>
    <w:p w14:paraId="19C85686" w14:textId="77777777" w:rsidR="00A77914" w:rsidRPr="00B71946" w:rsidRDefault="00A77914" w:rsidP="00A77914">
      <w:pPr>
        <w:jc w:val="center"/>
        <w:rPr>
          <w:rFonts w:cstheme="minorHAnsi"/>
        </w:rPr>
      </w:pPr>
      <w:r w:rsidRPr="00B71946">
        <w:rPr>
          <w:rFonts w:cstheme="minorHAnsi"/>
          <w:b/>
          <w:bCs/>
          <w:color w:val="000000"/>
        </w:rPr>
        <w:t>Α: Λόγοι αποκλεισμού που σχετίζονται με ποινικές καταδίκες</w:t>
      </w:r>
      <w:r w:rsidRPr="00B71946">
        <w:rPr>
          <w:rStyle w:val="EndnoteReference"/>
          <w:rFonts w:cstheme="minorHAnsi"/>
          <w:color w:val="000000"/>
        </w:rPr>
        <w:endnoteReference w:id="6"/>
      </w:r>
    </w:p>
    <w:p w14:paraId="35AC0C3A" w14:textId="77777777" w:rsidR="00A77914" w:rsidRPr="00B71946" w:rsidRDefault="00A77914" w:rsidP="00A77914">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B71946">
        <w:rPr>
          <w:rFonts w:cstheme="minorHAnsi"/>
        </w:rPr>
        <w:t>Στο άρθρο 73 παρ. 1 ορίζονται οι ακόλουθοι λόγοι αποκλεισμού:</w:t>
      </w:r>
    </w:p>
    <w:p w14:paraId="245DD3BB" w14:textId="77777777" w:rsidR="00A77914" w:rsidRPr="00B71946" w:rsidRDefault="00A77914" w:rsidP="00A7791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B71946">
        <w:rPr>
          <w:rFonts w:cstheme="minorHAnsi"/>
          <w:color w:val="000000"/>
        </w:rPr>
        <w:t xml:space="preserve">συμμετοχή σε </w:t>
      </w:r>
      <w:r w:rsidRPr="00B71946">
        <w:rPr>
          <w:rFonts w:cstheme="minorHAnsi"/>
          <w:b/>
          <w:color w:val="000000"/>
        </w:rPr>
        <w:t>εγκληματική οργάνωση</w:t>
      </w:r>
      <w:r w:rsidRPr="00B71946">
        <w:rPr>
          <w:rStyle w:val="a"/>
          <w:rFonts w:cstheme="minorHAnsi"/>
          <w:color w:val="000000"/>
        </w:rPr>
        <w:endnoteReference w:id="7"/>
      </w:r>
      <w:r w:rsidRPr="00B71946">
        <w:rPr>
          <w:rFonts w:cstheme="minorHAnsi"/>
          <w:color w:val="000000"/>
        </w:rPr>
        <w:t>·</w:t>
      </w:r>
    </w:p>
    <w:p w14:paraId="3E906B6D" w14:textId="77777777" w:rsidR="00A77914" w:rsidRPr="00B71946" w:rsidRDefault="00A77914" w:rsidP="00A7791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B71946">
        <w:rPr>
          <w:rFonts w:cstheme="minorHAnsi"/>
          <w:b/>
          <w:color w:val="000000"/>
        </w:rPr>
        <w:t>δωροδοκία</w:t>
      </w:r>
      <w:r w:rsidRPr="00B71946">
        <w:rPr>
          <w:rStyle w:val="EndnoteReference"/>
          <w:rFonts w:cstheme="minorHAnsi"/>
          <w:color w:val="000000"/>
        </w:rPr>
        <w:endnoteReference w:id="8"/>
      </w:r>
      <w:r w:rsidRPr="00B71946">
        <w:rPr>
          <w:rFonts w:cstheme="minorHAnsi"/>
          <w:color w:val="000000"/>
          <w:vertAlign w:val="superscript"/>
        </w:rPr>
        <w:t>,</w:t>
      </w:r>
      <w:r w:rsidRPr="00B71946">
        <w:rPr>
          <w:rStyle w:val="a"/>
          <w:rFonts w:cstheme="minorHAnsi"/>
          <w:color w:val="000000"/>
        </w:rPr>
        <w:endnoteReference w:id="9"/>
      </w:r>
      <w:r w:rsidRPr="00B71946">
        <w:rPr>
          <w:rFonts w:cstheme="minorHAnsi"/>
          <w:color w:val="000000"/>
        </w:rPr>
        <w:t>·</w:t>
      </w:r>
    </w:p>
    <w:p w14:paraId="4575FACE" w14:textId="77777777" w:rsidR="00A77914" w:rsidRPr="00B71946" w:rsidRDefault="00A77914" w:rsidP="00A7791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B71946">
        <w:rPr>
          <w:rFonts w:cstheme="minorHAnsi"/>
          <w:b/>
          <w:color w:val="000000"/>
        </w:rPr>
        <w:t>απάτη</w:t>
      </w:r>
      <w:r w:rsidRPr="00B71946">
        <w:rPr>
          <w:rStyle w:val="a"/>
          <w:rFonts w:cstheme="minorHAnsi"/>
          <w:color w:val="000000"/>
        </w:rPr>
        <w:endnoteReference w:id="10"/>
      </w:r>
      <w:r w:rsidRPr="00B71946">
        <w:rPr>
          <w:rFonts w:cstheme="minorHAnsi"/>
          <w:color w:val="000000"/>
        </w:rPr>
        <w:t>·</w:t>
      </w:r>
    </w:p>
    <w:p w14:paraId="5A23923E" w14:textId="77777777" w:rsidR="00A77914" w:rsidRPr="00B71946" w:rsidRDefault="00A77914" w:rsidP="00A7791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B71946">
        <w:rPr>
          <w:rFonts w:cstheme="minorHAnsi"/>
          <w:b/>
          <w:color w:val="000000"/>
        </w:rPr>
        <w:t>τρομοκρατικά εγκλήματα ή εγκλήματα συνδεόμενα με τρομοκρατικές δραστηριότητες</w:t>
      </w:r>
      <w:r w:rsidRPr="00B71946">
        <w:rPr>
          <w:rStyle w:val="a"/>
          <w:rFonts w:cstheme="minorHAnsi"/>
          <w:color w:val="000000"/>
        </w:rPr>
        <w:endnoteReference w:id="11"/>
      </w:r>
      <w:r w:rsidRPr="00B71946">
        <w:rPr>
          <w:rStyle w:val="a"/>
          <w:rFonts w:cstheme="minorHAnsi"/>
          <w:color w:val="000000"/>
        </w:rPr>
        <w:t>·</w:t>
      </w:r>
    </w:p>
    <w:p w14:paraId="21AE3376" w14:textId="77777777" w:rsidR="00A77914" w:rsidRPr="00B71946" w:rsidRDefault="00A77914" w:rsidP="00A7791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B71946">
        <w:rPr>
          <w:rFonts w:cstheme="minorHAnsi"/>
          <w:b/>
          <w:color w:val="000000"/>
        </w:rPr>
        <w:t>νομιμοποίηση εσόδων από παράνομες δραστηριότητες ή χρηματοδότηση της τρομοκρατίας</w:t>
      </w:r>
      <w:r w:rsidRPr="00B71946">
        <w:rPr>
          <w:rStyle w:val="a"/>
          <w:rFonts w:cstheme="minorHAnsi"/>
          <w:color w:val="000000"/>
        </w:rPr>
        <w:endnoteReference w:id="12"/>
      </w:r>
      <w:r w:rsidRPr="00B71946">
        <w:rPr>
          <w:rFonts w:cstheme="minorHAnsi"/>
          <w:color w:val="000000"/>
        </w:rPr>
        <w:t>·</w:t>
      </w:r>
    </w:p>
    <w:p w14:paraId="32F8EEAA" w14:textId="77777777" w:rsidR="00A77914" w:rsidRPr="00B71946" w:rsidRDefault="00A77914" w:rsidP="00A7791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B71946">
        <w:rPr>
          <w:rStyle w:val="a"/>
          <w:rFonts w:cstheme="minorHAnsi"/>
          <w:b/>
          <w:color w:val="000000"/>
        </w:rPr>
        <w:t>παιδική εργασία και άλλες μορφές εμπορίας ανθρώπων</w:t>
      </w:r>
      <w:r w:rsidRPr="00B71946">
        <w:rPr>
          <w:rStyle w:val="a"/>
          <w:rFonts w:cstheme="minorHAnsi"/>
          <w:color w:val="000000"/>
        </w:rPr>
        <w:endnoteReference w:id="13"/>
      </w:r>
      <w:r w:rsidRPr="00B71946">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77914" w:rsidRPr="00B71946" w14:paraId="2908C8B8" w14:textId="77777777" w:rsidTr="000F0EC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12E8BD76" w14:textId="77777777" w:rsidR="00A77914" w:rsidRPr="00B71946" w:rsidRDefault="00A77914" w:rsidP="000F0EC9">
            <w:pPr>
              <w:rPr>
                <w:rFonts w:cstheme="minorHAnsi"/>
                <w:b/>
                <w:bCs/>
                <w:i/>
                <w:iCs/>
              </w:rPr>
            </w:pPr>
            <w:r w:rsidRPr="00B71946">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B91935" w14:textId="77777777" w:rsidR="00A77914" w:rsidRPr="00B71946" w:rsidRDefault="00A77914" w:rsidP="000F0EC9">
            <w:pPr>
              <w:snapToGrid w:val="0"/>
              <w:rPr>
                <w:rFonts w:cstheme="minorHAnsi"/>
              </w:rPr>
            </w:pPr>
            <w:r w:rsidRPr="00B71946">
              <w:rPr>
                <w:rFonts w:cstheme="minorHAnsi"/>
                <w:b/>
                <w:bCs/>
                <w:i/>
                <w:iCs/>
              </w:rPr>
              <w:t>Απάντηση:</w:t>
            </w:r>
          </w:p>
        </w:tc>
      </w:tr>
      <w:tr w:rsidR="00A77914" w:rsidRPr="00B71946" w14:paraId="2942E75E" w14:textId="77777777" w:rsidTr="000F0EC9">
        <w:trPr>
          <w:jc w:val="center"/>
        </w:trPr>
        <w:tc>
          <w:tcPr>
            <w:tcW w:w="4479" w:type="dxa"/>
            <w:tcBorders>
              <w:left w:val="single" w:sz="4" w:space="0" w:color="000000"/>
              <w:bottom w:val="single" w:sz="4" w:space="0" w:color="000000"/>
            </w:tcBorders>
            <w:shd w:val="clear" w:color="auto" w:fill="auto"/>
          </w:tcPr>
          <w:p w14:paraId="5108F2BD" w14:textId="77777777" w:rsidR="00A77914" w:rsidRPr="00B71946" w:rsidRDefault="00A77914" w:rsidP="000F0EC9">
            <w:pPr>
              <w:rPr>
                <w:rFonts w:cstheme="minorHAnsi"/>
              </w:rPr>
            </w:pPr>
            <w:r w:rsidRPr="00B71946">
              <w:rPr>
                <w:rFonts w:cstheme="minorHAnsi"/>
              </w:rPr>
              <w:t xml:space="preserve">Υπάρχει τελεσίδικη καταδικαστική </w:t>
            </w:r>
            <w:r w:rsidRPr="00B71946">
              <w:rPr>
                <w:rFonts w:cstheme="minorHAnsi"/>
                <w:b/>
              </w:rPr>
              <w:t>απόφαση εις βάρος του οικονομικού φορέα</w:t>
            </w:r>
            <w:r w:rsidRPr="00B71946">
              <w:rPr>
                <w:rFonts w:cstheme="minorHAnsi"/>
              </w:rPr>
              <w:t xml:space="preserve"> ή </w:t>
            </w:r>
            <w:r w:rsidRPr="00B71946">
              <w:rPr>
                <w:rFonts w:cstheme="minorHAnsi"/>
                <w:b/>
              </w:rPr>
              <w:t>οποιουδήποτε</w:t>
            </w:r>
            <w:r w:rsidRPr="00B71946">
              <w:rPr>
                <w:rFonts w:cstheme="minorHAnsi"/>
              </w:rPr>
              <w:t xml:space="preserve"> προσώπου</w:t>
            </w:r>
            <w:r w:rsidRPr="00B71946">
              <w:rPr>
                <w:rStyle w:val="EndnoteReference"/>
                <w:rFonts w:cstheme="minorHAnsi"/>
              </w:rPr>
              <w:endnoteReference w:id="14"/>
            </w:r>
            <w:r w:rsidRPr="00B71946">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5F5529D4" w14:textId="77777777" w:rsidR="00A77914" w:rsidRPr="00B71946" w:rsidRDefault="00A77914" w:rsidP="000F0EC9">
            <w:pPr>
              <w:rPr>
                <w:rFonts w:cstheme="minorHAnsi"/>
                <w:i/>
              </w:rPr>
            </w:pPr>
            <w:r w:rsidRPr="00B71946">
              <w:rPr>
                <w:rFonts w:cstheme="minorHAnsi"/>
              </w:rPr>
              <w:t>[] Ναι [] Όχι</w:t>
            </w:r>
          </w:p>
          <w:p w14:paraId="61329CCE" w14:textId="77777777" w:rsidR="00A77914" w:rsidRPr="00B71946" w:rsidRDefault="00A77914" w:rsidP="000F0EC9">
            <w:pPr>
              <w:rPr>
                <w:rFonts w:cstheme="minorHAnsi"/>
                <w:i/>
              </w:rPr>
            </w:pPr>
          </w:p>
          <w:p w14:paraId="6DB66F2A" w14:textId="77777777" w:rsidR="00A77914" w:rsidRPr="00B71946" w:rsidRDefault="00A77914" w:rsidP="000F0EC9">
            <w:pPr>
              <w:rPr>
                <w:rFonts w:cstheme="minorHAnsi"/>
                <w:i/>
              </w:rPr>
            </w:pPr>
          </w:p>
          <w:p w14:paraId="0AD3806B" w14:textId="77777777" w:rsidR="00A77914" w:rsidRPr="00B71946" w:rsidRDefault="00A77914" w:rsidP="000F0EC9">
            <w:pPr>
              <w:rPr>
                <w:rFonts w:cstheme="minorHAnsi"/>
                <w:i/>
              </w:rPr>
            </w:pPr>
          </w:p>
          <w:p w14:paraId="6EF23A8C" w14:textId="77777777" w:rsidR="00A77914" w:rsidRPr="00B71946" w:rsidRDefault="00A77914" w:rsidP="000F0EC9">
            <w:pPr>
              <w:rPr>
                <w:rFonts w:cstheme="minorHAnsi"/>
                <w:i/>
              </w:rPr>
            </w:pPr>
          </w:p>
          <w:p w14:paraId="5DBCF71B" w14:textId="77777777" w:rsidR="00A77914" w:rsidRPr="00B71946" w:rsidRDefault="00A77914" w:rsidP="000F0EC9">
            <w:pPr>
              <w:rPr>
                <w:rFonts w:cstheme="minorHAnsi"/>
                <w:i/>
              </w:rPr>
            </w:pPr>
          </w:p>
          <w:p w14:paraId="3560B687" w14:textId="77777777" w:rsidR="00A77914" w:rsidRPr="00B71946" w:rsidRDefault="00A77914" w:rsidP="000F0EC9">
            <w:pPr>
              <w:rPr>
                <w:rFonts w:cstheme="minorHAnsi"/>
                <w:i/>
              </w:rPr>
            </w:pPr>
          </w:p>
          <w:p w14:paraId="5A472C36" w14:textId="77777777" w:rsidR="00A77914" w:rsidRPr="00B71946" w:rsidRDefault="00A77914" w:rsidP="000F0EC9">
            <w:pPr>
              <w:rPr>
                <w:rFonts w:cstheme="minorHAnsi"/>
                <w:i/>
              </w:rPr>
            </w:pPr>
          </w:p>
          <w:p w14:paraId="77780548" w14:textId="77777777" w:rsidR="00A77914" w:rsidRPr="00B71946" w:rsidRDefault="00A77914" w:rsidP="000F0EC9">
            <w:pPr>
              <w:rPr>
                <w:rFonts w:cstheme="minorHAnsi"/>
                <w:i/>
              </w:rPr>
            </w:pPr>
          </w:p>
          <w:p w14:paraId="526F8A0D" w14:textId="77777777" w:rsidR="00A77914" w:rsidRPr="00B71946" w:rsidRDefault="00A77914" w:rsidP="000F0EC9">
            <w:pPr>
              <w:rPr>
                <w:rFonts w:cstheme="minorHAnsi"/>
                <w:i/>
              </w:rPr>
            </w:pPr>
            <w:r w:rsidRPr="00B71946">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C0FE7F8" w14:textId="77777777" w:rsidR="00A77914" w:rsidRPr="00B71946" w:rsidRDefault="00A77914" w:rsidP="000F0EC9">
            <w:pPr>
              <w:rPr>
                <w:rFonts w:cstheme="minorHAnsi"/>
              </w:rPr>
            </w:pPr>
            <w:r w:rsidRPr="00B71946">
              <w:rPr>
                <w:rFonts w:cstheme="minorHAnsi"/>
                <w:i/>
              </w:rPr>
              <w:t>[……][……][……][……]</w:t>
            </w:r>
            <w:r w:rsidRPr="00B71946">
              <w:rPr>
                <w:rStyle w:val="a"/>
                <w:rFonts w:cstheme="minorHAnsi"/>
              </w:rPr>
              <w:endnoteReference w:id="15"/>
            </w:r>
          </w:p>
        </w:tc>
      </w:tr>
      <w:tr w:rsidR="00A77914" w:rsidRPr="00B71946" w14:paraId="06E090BF"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06B2C590" w14:textId="77777777" w:rsidR="00A77914" w:rsidRPr="00B71946" w:rsidRDefault="00A77914" w:rsidP="000F0EC9">
            <w:pPr>
              <w:rPr>
                <w:rFonts w:cstheme="minorHAnsi"/>
              </w:rPr>
            </w:pPr>
            <w:r w:rsidRPr="00B71946">
              <w:rPr>
                <w:rFonts w:cstheme="minorHAnsi"/>
                <w:b/>
              </w:rPr>
              <w:t>Εάν ναι</w:t>
            </w:r>
            <w:r w:rsidRPr="00B71946">
              <w:rPr>
                <w:rFonts w:cstheme="minorHAnsi"/>
              </w:rPr>
              <w:t>, αναφέρετε</w:t>
            </w:r>
            <w:r w:rsidRPr="00B71946">
              <w:rPr>
                <w:rStyle w:val="a"/>
                <w:rFonts w:cstheme="minorHAnsi"/>
              </w:rPr>
              <w:endnoteReference w:id="16"/>
            </w:r>
            <w:r w:rsidRPr="00B71946">
              <w:rPr>
                <w:rFonts w:cstheme="minorHAnsi"/>
              </w:rPr>
              <w:t>:</w:t>
            </w:r>
          </w:p>
          <w:p w14:paraId="1351D292" w14:textId="77777777" w:rsidR="00A77914" w:rsidRPr="00B71946" w:rsidRDefault="00A77914" w:rsidP="000F0EC9">
            <w:pPr>
              <w:rPr>
                <w:rFonts w:cstheme="minorHAnsi"/>
              </w:rPr>
            </w:pPr>
            <w:r w:rsidRPr="00B71946">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507F9CA" w14:textId="77777777" w:rsidR="00A77914" w:rsidRPr="00B71946" w:rsidRDefault="00A77914" w:rsidP="000F0EC9">
            <w:pPr>
              <w:jc w:val="left"/>
              <w:rPr>
                <w:rFonts w:cstheme="minorHAnsi"/>
              </w:rPr>
            </w:pPr>
            <w:r w:rsidRPr="00B71946">
              <w:rPr>
                <w:rFonts w:cstheme="minorHAnsi"/>
              </w:rPr>
              <w:t>β) Προσδιορίστε ποιος έχει καταδικαστεί [ ]·</w:t>
            </w:r>
          </w:p>
          <w:p w14:paraId="5E06908D" w14:textId="77777777" w:rsidR="00A77914" w:rsidRPr="00B71946" w:rsidRDefault="00A77914" w:rsidP="000F0EC9">
            <w:pPr>
              <w:jc w:val="left"/>
              <w:rPr>
                <w:rFonts w:cstheme="minorHAnsi"/>
              </w:rPr>
            </w:pPr>
          </w:p>
          <w:p w14:paraId="3CE446B7" w14:textId="77777777" w:rsidR="00A77914" w:rsidRPr="00B71946" w:rsidRDefault="00A77914" w:rsidP="000F0EC9">
            <w:pPr>
              <w:jc w:val="left"/>
              <w:rPr>
                <w:rFonts w:cstheme="minorHAnsi"/>
              </w:rPr>
            </w:pPr>
          </w:p>
          <w:p w14:paraId="1C79BDFD" w14:textId="77777777" w:rsidR="00A77914" w:rsidRPr="00B71946" w:rsidRDefault="00A77914" w:rsidP="000F0EC9">
            <w:pPr>
              <w:rPr>
                <w:rFonts w:cstheme="minorHAnsi"/>
              </w:rPr>
            </w:pPr>
            <w:r w:rsidRPr="00B71946">
              <w:rPr>
                <w:rFonts w:cstheme="minorHAnsi"/>
                <w:b/>
              </w:rPr>
              <w:lastRenderedPageBreak/>
              <w:t xml:space="preserve">γ) </w:t>
            </w:r>
            <w:r w:rsidRPr="00B71946">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7A4EC8" w14:textId="77777777" w:rsidR="00A77914" w:rsidRPr="00B71946" w:rsidRDefault="00A77914" w:rsidP="000F0EC9">
            <w:pPr>
              <w:snapToGrid w:val="0"/>
              <w:jc w:val="left"/>
              <w:rPr>
                <w:rFonts w:cstheme="minorHAnsi"/>
              </w:rPr>
            </w:pPr>
          </w:p>
          <w:p w14:paraId="402D0727" w14:textId="77777777" w:rsidR="00A77914" w:rsidRPr="00B71946" w:rsidRDefault="00A77914" w:rsidP="000F0EC9">
            <w:pPr>
              <w:jc w:val="left"/>
              <w:rPr>
                <w:rFonts w:cstheme="minorHAnsi"/>
              </w:rPr>
            </w:pPr>
            <w:r w:rsidRPr="00B71946">
              <w:rPr>
                <w:rFonts w:cstheme="minorHAnsi"/>
              </w:rPr>
              <w:t xml:space="preserve">α) Ημερομηνία:[   ], </w:t>
            </w:r>
          </w:p>
          <w:p w14:paraId="1A783B5C" w14:textId="77777777" w:rsidR="00A77914" w:rsidRPr="00B71946" w:rsidRDefault="00A77914" w:rsidP="000F0EC9">
            <w:pPr>
              <w:jc w:val="left"/>
              <w:rPr>
                <w:rFonts w:cstheme="minorHAnsi"/>
              </w:rPr>
            </w:pPr>
            <w:r w:rsidRPr="00B71946">
              <w:rPr>
                <w:rFonts w:cstheme="minorHAnsi"/>
              </w:rPr>
              <w:t xml:space="preserve">σημείο-(-α): [   ], </w:t>
            </w:r>
          </w:p>
          <w:p w14:paraId="118A0A3F" w14:textId="77777777" w:rsidR="00A77914" w:rsidRPr="00B71946" w:rsidRDefault="00A77914" w:rsidP="000F0EC9">
            <w:pPr>
              <w:jc w:val="left"/>
              <w:rPr>
                <w:rFonts w:cstheme="minorHAnsi"/>
              </w:rPr>
            </w:pPr>
            <w:r w:rsidRPr="00B71946">
              <w:rPr>
                <w:rFonts w:cstheme="minorHAnsi"/>
              </w:rPr>
              <w:t>λόγος(-οι):[   ]</w:t>
            </w:r>
          </w:p>
          <w:p w14:paraId="77B7D3D9" w14:textId="77777777" w:rsidR="00A77914" w:rsidRPr="00B71946" w:rsidRDefault="00A77914" w:rsidP="000F0EC9">
            <w:pPr>
              <w:jc w:val="left"/>
              <w:rPr>
                <w:rFonts w:cstheme="minorHAnsi"/>
              </w:rPr>
            </w:pPr>
            <w:r w:rsidRPr="00B71946">
              <w:rPr>
                <w:rFonts w:cstheme="minorHAnsi"/>
              </w:rPr>
              <w:t>β) [……]</w:t>
            </w:r>
          </w:p>
          <w:p w14:paraId="6247182D" w14:textId="77777777" w:rsidR="00A77914" w:rsidRPr="00B71946" w:rsidRDefault="00A77914" w:rsidP="000F0EC9">
            <w:pPr>
              <w:jc w:val="left"/>
              <w:rPr>
                <w:rFonts w:cstheme="minorHAnsi"/>
              </w:rPr>
            </w:pPr>
          </w:p>
          <w:p w14:paraId="5C77695C" w14:textId="77777777" w:rsidR="00A77914" w:rsidRPr="00B71946" w:rsidRDefault="00A77914" w:rsidP="000F0EC9">
            <w:pPr>
              <w:jc w:val="left"/>
              <w:rPr>
                <w:rFonts w:cstheme="minorHAnsi"/>
                <w:i/>
              </w:rPr>
            </w:pPr>
            <w:r w:rsidRPr="00B71946">
              <w:rPr>
                <w:rFonts w:cstheme="minorHAnsi"/>
              </w:rPr>
              <w:t>γ) Διάρκεια της περιόδου αποκλεισμού [……] και σχετικό(-ά) σημείο(-α) [   ]</w:t>
            </w:r>
          </w:p>
          <w:p w14:paraId="6C11E7A7" w14:textId="77777777" w:rsidR="00A77914" w:rsidRPr="00B71946" w:rsidRDefault="00A77914" w:rsidP="000F0EC9">
            <w:pPr>
              <w:rPr>
                <w:rFonts w:cstheme="minorHAnsi"/>
                <w:i/>
              </w:rPr>
            </w:pPr>
            <w:r w:rsidRPr="00B71946">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5F0EDD4" w14:textId="77777777" w:rsidR="00A77914" w:rsidRPr="00B71946" w:rsidRDefault="00A77914" w:rsidP="000F0EC9">
            <w:pPr>
              <w:rPr>
                <w:rFonts w:cstheme="minorHAnsi"/>
              </w:rPr>
            </w:pPr>
            <w:r w:rsidRPr="00B71946">
              <w:rPr>
                <w:rFonts w:cstheme="minorHAnsi"/>
                <w:i/>
              </w:rPr>
              <w:t>[……][……][……][……]</w:t>
            </w:r>
            <w:r w:rsidRPr="00B71946">
              <w:rPr>
                <w:rStyle w:val="a"/>
                <w:rFonts w:cstheme="minorHAnsi"/>
              </w:rPr>
              <w:endnoteReference w:id="17"/>
            </w:r>
          </w:p>
        </w:tc>
      </w:tr>
      <w:tr w:rsidR="00A77914" w:rsidRPr="00B71946" w14:paraId="1C19611C"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701DA1BC" w14:textId="77777777" w:rsidR="00A77914" w:rsidRPr="00B71946" w:rsidRDefault="00A77914" w:rsidP="000F0EC9">
            <w:pPr>
              <w:rPr>
                <w:rFonts w:cstheme="minorHAnsi"/>
              </w:rPr>
            </w:pPr>
            <w:r w:rsidRPr="00B71946">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71946">
              <w:rPr>
                <w:rStyle w:val="NormalBoldChar"/>
                <w:rFonts w:eastAsia="Calibri" w:cstheme="minorHAnsi"/>
              </w:rPr>
              <w:t>αυτοκάθαρση»)</w:t>
            </w:r>
            <w:r w:rsidRPr="00B71946">
              <w:rPr>
                <w:rStyle w:val="NormalBoldChar"/>
                <w:rFonts w:eastAsia="Calibri" w:cstheme="minorHAnsi"/>
                <w:vertAlign w:val="superscript"/>
              </w:rPr>
              <w:endnoteReference w:id="18"/>
            </w:r>
            <w:r w:rsidRPr="00B71946">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D2ABE6" w14:textId="77777777" w:rsidR="00A77914" w:rsidRPr="00B71946" w:rsidRDefault="00A77914" w:rsidP="000F0EC9">
            <w:pPr>
              <w:rPr>
                <w:rFonts w:cstheme="minorHAnsi"/>
              </w:rPr>
            </w:pPr>
            <w:r w:rsidRPr="00B71946">
              <w:rPr>
                <w:rFonts w:cstheme="minorHAnsi"/>
              </w:rPr>
              <w:t xml:space="preserve">[] Ναι [] Όχι </w:t>
            </w:r>
          </w:p>
        </w:tc>
      </w:tr>
      <w:tr w:rsidR="00A77914" w:rsidRPr="00B71946" w14:paraId="00EA6C36"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14AF3EC0" w14:textId="77777777" w:rsidR="00A77914" w:rsidRPr="00B71946" w:rsidRDefault="00A77914" w:rsidP="000F0EC9">
            <w:pPr>
              <w:rPr>
                <w:rFonts w:cstheme="minorHAnsi"/>
              </w:rPr>
            </w:pPr>
            <w:r w:rsidRPr="00B71946">
              <w:rPr>
                <w:rFonts w:cstheme="minorHAnsi"/>
                <w:b/>
              </w:rPr>
              <w:t>Εάν ναι,</w:t>
            </w:r>
            <w:r w:rsidRPr="00B71946">
              <w:rPr>
                <w:rFonts w:cstheme="minorHAnsi"/>
              </w:rPr>
              <w:t xml:space="preserve"> περιγράψτε τα μέτρα που λήφθηκαν</w:t>
            </w:r>
            <w:r w:rsidRPr="00B71946">
              <w:rPr>
                <w:rStyle w:val="a"/>
                <w:rFonts w:cstheme="minorHAnsi"/>
              </w:rPr>
              <w:endnoteReference w:id="19"/>
            </w:r>
            <w:r w:rsidRPr="00B71946">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06FB7B" w14:textId="77777777" w:rsidR="00A77914" w:rsidRPr="00B71946" w:rsidRDefault="00A77914" w:rsidP="000F0EC9">
            <w:pPr>
              <w:rPr>
                <w:rFonts w:cstheme="minorHAnsi"/>
              </w:rPr>
            </w:pPr>
            <w:r w:rsidRPr="00B71946">
              <w:rPr>
                <w:rFonts w:cstheme="minorHAnsi"/>
              </w:rPr>
              <w:t>[……]</w:t>
            </w:r>
          </w:p>
        </w:tc>
      </w:tr>
    </w:tbl>
    <w:p w14:paraId="3C4614E1" w14:textId="77777777" w:rsidR="00A77914" w:rsidRPr="00B71946" w:rsidRDefault="00A77914" w:rsidP="00A77914"/>
    <w:p w14:paraId="679BDD98" w14:textId="77777777" w:rsidR="00A77914" w:rsidRPr="00B71946" w:rsidRDefault="00A77914" w:rsidP="00A77914">
      <w:pPr>
        <w:pageBreakBefore/>
        <w:jc w:val="center"/>
        <w:rPr>
          <w:rFonts w:cstheme="minorHAnsi"/>
          <w:b/>
          <w:i/>
        </w:rPr>
      </w:pPr>
      <w:r w:rsidRPr="00B71946">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77914" w:rsidRPr="00B71946" w14:paraId="5D0AD675" w14:textId="77777777" w:rsidTr="000F0EC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190FE10" w14:textId="77777777" w:rsidR="00A77914" w:rsidRPr="00B71946" w:rsidRDefault="00A77914" w:rsidP="000F0EC9">
            <w:pPr>
              <w:rPr>
                <w:rFonts w:cstheme="minorHAnsi"/>
                <w:b/>
                <w:i/>
              </w:rPr>
            </w:pPr>
            <w:r w:rsidRPr="00B71946">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26F9098" w14:textId="77777777" w:rsidR="00A77914" w:rsidRPr="00B71946" w:rsidRDefault="00A77914" w:rsidP="000F0EC9">
            <w:pPr>
              <w:rPr>
                <w:rFonts w:cstheme="minorHAnsi"/>
              </w:rPr>
            </w:pPr>
            <w:r w:rsidRPr="00B71946">
              <w:rPr>
                <w:rFonts w:cstheme="minorHAnsi"/>
                <w:b/>
                <w:i/>
              </w:rPr>
              <w:t>Απάντηση:</w:t>
            </w:r>
          </w:p>
        </w:tc>
      </w:tr>
      <w:tr w:rsidR="00A77914" w:rsidRPr="00B71946" w14:paraId="044170EA" w14:textId="77777777" w:rsidTr="000F0EC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3D22C09" w14:textId="77777777" w:rsidR="00A77914" w:rsidRPr="00B71946" w:rsidRDefault="00A77914" w:rsidP="000F0EC9">
            <w:pPr>
              <w:rPr>
                <w:rFonts w:cstheme="minorHAnsi"/>
              </w:rPr>
            </w:pPr>
            <w:r w:rsidRPr="00B71946">
              <w:rPr>
                <w:rFonts w:cstheme="minorHAnsi"/>
              </w:rPr>
              <w:t xml:space="preserve">1) Ο οικονομικός φορέας έχει εκπληρώσει όλες </w:t>
            </w:r>
            <w:r w:rsidRPr="00B71946">
              <w:rPr>
                <w:rFonts w:cstheme="minorHAnsi"/>
                <w:b/>
              </w:rPr>
              <w:t>τις υποχρεώσεις του όσον αφορά την πληρωμή φόρων ή εισφορών κοινωνικής ασφάλισης</w:t>
            </w:r>
            <w:r w:rsidRPr="00B71946">
              <w:rPr>
                <w:rStyle w:val="EndnoteReference"/>
                <w:rFonts w:cstheme="minorHAnsi"/>
              </w:rPr>
              <w:endnoteReference w:id="20"/>
            </w:r>
            <w:r w:rsidRPr="00B71946">
              <w:rPr>
                <w:rFonts w:cstheme="minorHAnsi"/>
                <w:b/>
              </w:rPr>
              <w:t>,</w:t>
            </w:r>
            <w:r w:rsidRPr="00B71946">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0F00D78" w14:textId="77777777" w:rsidR="00A77914" w:rsidRPr="00B71946" w:rsidRDefault="00A77914" w:rsidP="000F0EC9">
            <w:pPr>
              <w:rPr>
                <w:rFonts w:cstheme="minorHAnsi"/>
              </w:rPr>
            </w:pPr>
            <w:r w:rsidRPr="00B71946">
              <w:rPr>
                <w:rFonts w:cstheme="minorHAnsi"/>
              </w:rPr>
              <w:t xml:space="preserve">[] Ναι [] Όχι </w:t>
            </w:r>
          </w:p>
        </w:tc>
      </w:tr>
      <w:tr w:rsidR="00A77914" w:rsidRPr="00B71946" w14:paraId="274BF4BB" w14:textId="77777777" w:rsidTr="000F0EC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D957CF3" w14:textId="77777777" w:rsidR="00A77914" w:rsidRPr="00B71946" w:rsidRDefault="00A77914" w:rsidP="000F0EC9">
            <w:pPr>
              <w:snapToGrid w:val="0"/>
              <w:rPr>
                <w:rFonts w:cstheme="minorHAnsi"/>
              </w:rPr>
            </w:pPr>
          </w:p>
          <w:p w14:paraId="4AE75C1B" w14:textId="77777777" w:rsidR="00A77914" w:rsidRPr="00B71946" w:rsidRDefault="00A77914" w:rsidP="000F0EC9">
            <w:pPr>
              <w:snapToGrid w:val="0"/>
              <w:rPr>
                <w:rFonts w:cstheme="minorHAnsi"/>
              </w:rPr>
            </w:pPr>
          </w:p>
          <w:p w14:paraId="28C54BE1" w14:textId="77777777" w:rsidR="00A77914" w:rsidRPr="00B71946" w:rsidRDefault="00A77914" w:rsidP="000F0EC9">
            <w:pPr>
              <w:snapToGrid w:val="0"/>
              <w:rPr>
                <w:rFonts w:cstheme="minorHAnsi"/>
              </w:rPr>
            </w:pPr>
            <w:r w:rsidRPr="00B71946">
              <w:rPr>
                <w:rFonts w:cstheme="minorHAnsi"/>
              </w:rPr>
              <w:t xml:space="preserve">Εάν όχι αναφέρετε: </w:t>
            </w:r>
          </w:p>
          <w:p w14:paraId="33FCC8F0" w14:textId="77777777" w:rsidR="00A77914" w:rsidRPr="00B71946" w:rsidRDefault="00A77914" w:rsidP="000F0EC9">
            <w:pPr>
              <w:snapToGrid w:val="0"/>
              <w:rPr>
                <w:rFonts w:cstheme="minorHAnsi"/>
              </w:rPr>
            </w:pPr>
            <w:r w:rsidRPr="00B71946">
              <w:rPr>
                <w:rFonts w:cstheme="minorHAnsi"/>
              </w:rPr>
              <w:t>α) Χώρα ή κράτος μέλος για το οποίο πρόκειται:</w:t>
            </w:r>
          </w:p>
          <w:p w14:paraId="03B55CA2" w14:textId="77777777" w:rsidR="00A77914" w:rsidRPr="00B71946" w:rsidRDefault="00A77914" w:rsidP="000F0EC9">
            <w:pPr>
              <w:snapToGrid w:val="0"/>
              <w:rPr>
                <w:rFonts w:cstheme="minorHAnsi"/>
              </w:rPr>
            </w:pPr>
            <w:r w:rsidRPr="00B71946">
              <w:rPr>
                <w:rFonts w:cstheme="minorHAnsi"/>
              </w:rPr>
              <w:t>β) Ποιο είναι το σχετικό ποσό;</w:t>
            </w:r>
          </w:p>
          <w:p w14:paraId="5FAF643A" w14:textId="77777777" w:rsidR="00A77914" w:rsidRPr="00B71946" w:rsidRDefault="00A77914" w:rsidP="000F0EC9">
            <w:pPr>
              <w:snapToGrid w:val="0"/>
              <w:rPr>
                <w:rFonts w:cstheme="minorHAnsi"/>
              </w:rPr>
            </w:pPr>
            <w:r w:rsidRPr="00B71946">
              <w:rPr>
                <w:rFonts w:cstheme="minorHAnsi"/>
              </w:rPr>
              <w:t>γ)Πως διαπιστώθηκε η αθέτηση των υποχρεώσεων;</w:t>
            </w:r>
          </w:p>
          <w:p w14:paraId="66A4F9CE" w14:textId="77777777" w:rsidR="00A77914" w:rsidRPr="00B71946" w:rsidRDefault="00A77914" w:rsidP="000F0EC9">
            <w:pPr>
              <w:snapToGrid w:val="0"/>
              <w:rPr>
                <w:rFonts w:cstheme="minorHAnsi"/>
                <w:b/>
              </w:rPr>
            </w:pPr>
            <w:r w:rsidRPr="00B71946">
              <w:rPr>
                <w:rFonts w:cstheme="minorHAnsi"/>
              </w:rPr>
              <w:t>1) Μέσω δικαστικής ή διοικητικής απόφασης;</w:t>
            </w:r>
          </w:p>
          <w:p w14:paraId="621053E3" w14:textId="77777777" w:rsidR="00A77914" w:rsidRPr="00B71946" w:rsidRDefault="00A77914" w:rsidP="000F0EC9">
            <w:pPr>
              <w:snapToGrid w:val="0"/>
              <w:rPr>
                <w:rFonts w:cstheme="minorHAnsi"/>
              </w:rPr>
            </w:pPr>
            <w:r w:rsidRPr="00B71946">
              <w:rPr>
                <w:rFonts w:cstheme="minorHAnsi"/>
                <w:b/>
              </w:rPr>
              <w:t xml:space="preserve">- </w:t>
            </w:r>
            <w:r w:rsidRPr="00B71946">
              <w:rPr>
                <w:rFonts w:cstheme="minorHAnsi"/>
              </w:rPr>
              <w:t>Η εν λόγω απόφαση είναι τελεσίδικη και δεσμευτική;</w:t>
            </w:r>
          </w:p>
          <w:p w14:paraId="276F1591" w14:textId="77777777" w:rsidR="00A77914" w:rsidRPr="00B71946" w:rsidRDefault="00A77914" w:rsidP="000F0EC9">
            <w:pPr>
              <w:snapToGrid w:val="0"/>
              <w:rPr>
                <w:rFonts w:cstheme="minorHAnsi"/>
              </w:rPr>
            </w:pPr>
            <w:r w:rsidRPr="00B71946">
              <w:rPr>
                <w:rFonts w:cstheme="minorHAnsi"/>
              </w:rPr>
              <w:t>- Αναφέρατε την ημερομηνία καταδίκης ή έκδοσης απόφασης</w:t>
            </w:r>
          </w:p>
          <w:p w14:paraId="6B9B16F1" w14:textId="77777777" w:rsidR="00A77914" w:rsidRPr="00B71946" w:rsidRDefault="00A77914" w:rsidP="000F0EC9">
            <w:pPr>
              <w:snapToGrid w:val="0"/>
              <w:rPr>
                <w:rFonts w:cstheme="minorHAnsi"/>
              </w:rPr>
            </w:pPr>
            <w:r w:rsidRPr="00B71946">
              <w:rPr>
                <w:rFonts w:cstheme="minorHAnsi"/>
              </w:rPr>
              <w:t>- Σε περίπτωση καταδικαστικής απόφασης, εφόσον ορίζεται απευθείας σε αυτήν, τη διάρκεια της περιόδου αποκλεισμού:</w:t>
            </w:r>
          </w:p>
          <w:p w14:paraId="37CC0F64" w14:textId="77777777" w:rsidR="00A77914" w:rsidRPr="00B71946" w:rsidRDefault="00A77914" w:rsidP="000F0EC9">
            <w:pPr>
              <w:snapToGrid w:val="0"/>
              <w:jc w:val="left"/>
              <w:rPr>
                <w:rFonts w:cstheme="minorHAnsi"/>
              </w:rPr>
            </w:pPr>
            <w:r w:rsidRPr="00B71946">
              <w:rPr>
                <w:rFonts w:cstheme="minorHAnsi"/>
              </w:rPr>
              <w:t xml:space="preserve">2) Με άλλα μέσα; </w:t>
            </w:r>
            <w:proofErr w:type="spellStart"/>
            <w:r w:rsidRPr="00B71946">
              <w:rPr>
                <w:rFonts w:cstheme="minorHAnsi"/>
              </w:rPr>
              <w:t>Διευκρινήστε</w:t>
            </w:r>
            <w:proofErr w:type="spellEnd"/>
            <w:r w:rsidRPr="00B71946">
              <w:rPr>
                <w:rFonts w:cstheme="minorHAnsi"/>
              </w:rPr>
              <w:t>:</w:t>
            </w:r>
          </w:p>
          <w:p w14:paraId="2A774246" w14:textId="77777777" w:rsidR="00A77914" w:rsidRPr="00B71946" w:rsidRDefault="00A77914" w:rsidP="000F0EC9">
            <w:pPr>
              <w:snapToGrid w:val="0"/>
              <w:jc w:val="left"/>
              <w:rPr>
                <w:rFonts w:cstheme="minorHAnsi"/>
                <w:b/>
                <w:bCs/>
              </w:rPr>
            </w:pPr>
            <w:r w:rsidRPr="00B71946">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71946">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77914" w:rsidRPr="00B71946" w14:paraId="2B39F1DB" w14:textId="77777777" w:rsidTr="000F0EC9">
              <w:tc>
                <w:tcPr>
                  <w:tcW w:w="2036" w:type="dxa"/>
                  <w:shd w:val="clear" w:color="auto" w:fill="auto"/>
                </w:tcPr>
                <w:p w14:paraId="3C365431" w14:textId="77777777" w:rsidR="00A77914" w:rsidRPr="00B71946" w:rsidRDefault="00A77914" w:rsidP="000F0EC9">
                  <w:pPr>
                    <w:jc w:val="left"/>
                    <w:rPr>
                      <w:rFonts w:cstheme="minorHAnsi"/>
                    </w:rPr>
                  </w:pPr>
                  <w:r w:rsidRPr="00B71946">
                    <w:rPr>
                      <w:rFonts w:cstheme="minorHAnsi"/>
                      <w:b/>
                      <w:bCs/>
                    </w:rPr>
                    <w:t>ΦΟΡΟΙ</w:t>
                  </w:r>
                </w:p>
                <w:p w14:paraId="0B48B0B3" w14:textId="77777777" w:rsidR="00A77914" w:rsidRPr="00B71946" w:rsidRDefault="00A77914" w:rsidP="000F0EC9">
                  <w:pPr>
                    <w:rPr>
                      <w:rFonts w:cstheme="minorHAnsi"/>
                    </w:rPr>
                  </w:pPr>
                </w:p>
              </w:tc>
              <w:tc>
                <w:tcPr>
                  <w:tcW w:w="2192" w:type="dxa"/>
                  <w:shd w:val="clear" w:color="auto" w:fill="auto"/>
                </w:tcPr>
                <w:p w14:paraId="7EAF6EC8" w14:textId="77777777" w:rsidR="00A77914" w:rsidRPr="00B71946" w:rsidRDefault="00A77914" w:rsidP="000F0EC9">
                  <w:pPr>
                    <w:jc w:val="left"/>
                    <w:rPr>
                      <w:rFonts w:cstheme="minorHAnsi"/>
                    </w:rPr>
                  </w:pPr>
                  <w:r w:rsidRPr="00B71946">
                    <w:rPr>
                      <w:rFonts w:cstheme="minorHAnsi"/>
                      <w:b/>
                      <w:bCs/>
                    </w:rPr>
                    <w:t>ΕΙΣΦΟΡΕΣ ΚΟΙΝΩΝΙΚΗΣ ΑΣΦΑΛΙΣΗΣ</w:t>
                  </w:r>
                </w:p>
              </w:tc>
            </w:tr>
            <w:tr w:rsidR="00A77914" w:rsidRPr="00B71946" w14:paraId="5BECEA06" w14:textId="77777777" w:rsidTr="000F0EC9">
              <w:tc>
                <w:tcPr>
                  <w:tcW w:w="2036" w:type="dxa"/>
                  <w:shd w:val="clear" w:color="auto" w:fill="auto"/>
                </w:tcPr>
                <w:p w14:paraId="69003A7E" w14:textId="77777777" w:rsidR="00A77914" w:rsidRPr="00B71946" w:rsidRDefault="00A77914" w:rsidP="000F0EC9">
                  <w:pPr>
                    <w:rPr>
                      <w:rFonts w:cstheme="minorHAnsi"/>
                    </w:rPr>
                  </w:pPr>
                </w:p>
                <w:p w14:paraId="48D0EF1B" w14:textId="77777777" w:rsidR="00A77914" w:rsidRPr="00B71946" w:rsidRDefault="00A77914" w:rsidP="000F0EC9">
                  <w:pPr>
                    <w:rPr>
                      <w:rFonts w:cstheme="minorHAnsi"/>
                    </w:rPr>
                  </w:pPr>
                  <w:r w:rsidRPr="00B71946">
                    <w:rPr>
                      <w:rFonts w:cstheme="minorHAnsi"/>
                    </w:rPr>
                    <w:t>α)[……]·</w:t>
                  </w:r>
                </w:p>
                <w:p w14:paraId="1271B7E7" w14:textId="77777777" w:rsidR="00A77914" w:rsidRPr="00B71946" w:rsidRDefault="00A77914" w:rsidP="000F0EC9">
                  <w:pPr>
                    <w:rPr>
                      <w:rFonts w:cstheme="minorHAnsi"/>
                    </w:rPr>
                  </w:pPr>
                  <w:r w:rsidRPr="00B71946">
                    <w:rPr>
                      <w:rFonts w:cstheme="minorHAnsi"/>
                    </w:rPr>
                    <w:t>β)[……]</w:t>
                  </w:r>
                </w:p>
                <w:p w14:paraId="2FA8CB45" w14:textId="77777777" w:rsidR="00A77914" w:rsidRPr="00B71946" w:rsidRDefault="00A77914" w:rsidP="000F0EC9">
                  <w:pPr>
                    <w:rPr>
                      <w:rFonts w:cstheme="minorHAnsi"/>
                    </w:rPr>
                  </w:pPr>
                </w:p>
                <w:p w14:paraId="798AF24D" w14:textId="77777777" w:rsidR="00A77914" w:rsidRPr="00B71946" w:rsidRDefault="00A77914" w:rsidP="000F0EC9">
                  <w:pPr>
                    <w:rPr>
                      <w:rFonts w:cstheme="minorHAnsi"/>
                    </w:rPr>
                  </w:pPr>
                </w:p>
                <w:p w14:paraId="627E64D0" w14:textId="77777777" w:rsidR="00A77914" w:rsidRPr="00B71946" w:rsidRDefault="00A77914" w:rsidP="000F0EC9">
                  <w:pPr>
                    <w:rPr>
                      <w:rFonts w:cstheme="minorHAnsi"/>
                    </w:rPr>
                  </w:pPr>
                  <w:r w:rsidRPr="00B71946">
                    <w:rPr>
                      <w:rFonts w:cstheme="minorHAnsi"/>
                    </w:rPr>
                    <w:t xml:space="preserve">γ.1) [] Ναι [] Όχι </w:t>
                  </w:r>
                </w:p>
                <w:p w14:paraId="25EE6EAF" w14:textId="77777777" w:rsidR="00A77914" w:rsidRPr="00B71946" w:rsidRDefault="00A77914" w:rsidP="000F0EC9">
                  <w:pPr>
                    <w:rPr>
                      <w:rFonts w:cstheme="minorHAnsi"/>
                    </w:rPr>
                  </w:pPr>
                  <w:r w:rsidRPr="00B71946">
                    <w:rPr>
                      <w:rFonts w:cstheme="minorHAnsi"/>
                    </w:rPr>
                    <w:t xml:space="preserve">-[] Ναι [] Όχι </w:t>
                  </w:r>
                </w:p>
                <w:p w14:paraId="4718F15C" w14:textId="77777777" w:rsidR="00A77914" w:rsidRPr="00B71946" w:rsidRDefault="00A77914" w:rsidP="000F0EC9">
                  <w:pPr>
                    <w:rPr>
                      <w:rFonts w:cstheme="minorHAnsi"/>
                    </w:rPr>
                  </w:pPr>
                </w:p>
                <w:p w14:paraId="22F042B2" w14:textId="77777777" w:rsidR="00A77914" w:rsidRPr="00B71946" w:rsidRDefault="00A77914" w:rsidP="000F0EC9">
                  <w:pPr>
                    <w:rPr>
                      <w:rFonts w:cstheme="minorHAnsi"/>
                    </w:rPr>
                  </w:pPr>
                </w:p>
                <w:p w14:paraId="763B6C32" w14:textId="77777777" w:rsidR="00A77914" w:rsidRPr="00B71946" w:rsidRDefault="00A77914" w:rsidP="000F0EC9">
                  <w:pPr>
                    <w:rPr>
                      <w:rFonts w:cstheme="minorHAnsi"/>
                    </w:rPr>
                  </w:pPr>
                  <w:r w:rsidRPr="00B71946">
                    <w:rPr>
                      <w:rFonts w:cstheme="minorHAnsi"/>
                    </w:rPr>
                    <w:t>-[……]·</w:t>
                  </w:r>
                </w:p>
                <w:p w14:paraId="60B2A995" w14:textId="77777777" w:rsidR="00A77914" w:rsidRPr="00B71946" w:rsidRDefault="00A77914" w:rsidP="000F0EC9">
                  <w:pPr>
                    <w:rPr>
                      <w:rFonts w:cstheme="minorHAnsi"/>
                    </w:rPr>
                  </w:pPr>
                </w:p>
                <w:p w14:paraId="412096DD" w14:textId="77777777" w:rsidR="00A77914" w:rsidRPr="00B71946" w:rsidRDefault="00A77914" w:rsidP="000F0EC9">
                  <w:pPr>
                    <w:rPr>
                      <w:rFonts w:cstheme="minorHAnsi"/>
                    </w:rPr>
                  </w:pPr>
                  <w:r w:rsidRPr="00B71946">
                    <w:rPr>
                      <w:rFonts w:cstheme="minorHAnsi"/>
                    </w:rPr>
                    <w:t>-[……]·</w:t>
                  </w:r>
                </w:p>
                <w:p w14:paraId="1A487F0B" w14:textId="77777777" w:rsidR="00A77914" w:rsidRPr="00B71946" w:rsidRDefault="00A77914" w:rsidP="000F0EC9">
                  <w:pPr>
                    <w:rPr>
                      <w:rFonts w:cstheme="minorHAnsi"/>
                    </w:rPr>
                  </w:pPr>
                </w:p>
                <w:p w14:paraId="6A3E8BE8" w14:textId="77777777" w:rsidR="00A77914" w:rsidRPr="00B71946" w:rsidRDefault="00A77914" w:rsidP="000F0EC9">
                  <w:pPr>
                    <w:rPr>
                      <w:rFonts w:cstheme="minorHAnsi"/>
                    </w:rPr>
                  </w:pPr>
                  <w:r w:rsidRPr="00B71946">
                    <w:rPr>
                      <w:rFonts w:cstheme="minorHAnsi"/>
                    </w:rPr>
                    <w:t>γ.2)[……]·</w:t>
                  </w:r>
                </w:p>
                <w:p w14:paraId="7C8A24FC" w14:textId="77777777" w:rsidR="00A77914" w:rsidRPr="00B71946" w:rsidRDefault="00A77914" w:rsidP="000F0EC9">
                  <w:pPr>
                    <w:rPr>
                      <w:rFonts w:cstheme="minorHAnsi"/>
                      <w:sz w:val="21"/>
                      <w:szCs w:val="21"/>
                    </w:rPr>
                  </w:pPr>
                  <w:r w:rsidRPr="00B71946">
                    <w:rPr>
                      <w:rFonts w:cstheme="minorHAnsi"/>
                    </w:rPr>
                    <w:t xml:space="preserve">δ) [] Ναι [] Όχι </w:t>
                  </w:r>
                </w:p>
                <w:p w14:paraId="5AB9D25A" w14:textId="77777777" w:rsidR="00A77914" w:rsidRPr="00B71946" w:rsidRDefault="00A77914" w:rsidP="000F0EC9">
                  <w:pPr>
                    <w:jc w:val="left"/>
                    <w:rPr>
                      <w:rFonts w:cstheme="minorHAnsi"/>
                    </w:rPr>
                  </w:pPr>
                  <w:r w:rsidRPr="00B71946">
                    <w:rPr>
                      <w:rFonts w:cstheme="minorHAnsi"/>
                      <w:sz w:val="21"/>
                      <w:szCs w:val="21"/>
                    </w:rPr>
                    <w:t>Εάν ναι, να αναφερθούν λεπτομερείς πληροφορίες</w:t>
                  </w:r>
                </w:p>
                <w:p w14:paraId="25C7BBCF" w14:textId="77777777" w:rsidR="00A77914" w:rsidRPr="00B71946" w:rsidRDefault="00A77914" w:rsidP="000F0EC9">
                  <w:pPr>
                    <w:rPr>
                      <w:rFonts w:cstheme="minorHAnsi"/>
                    </w:rPr>
                  </w:pPr>
                  <w:r w:rsidRPr="00B71946">
                    <w:rPr>
                      <w:rFonts w:cstheme="minorHAnsi"/>
                    </w:rPr>
                    <w:t>[……]</w:t>
                  </w:r>
                </w:p>
              </w:tc>
              <w:tc>
                <w:tcPr>
                  <w:tcW w:w="2192" w:type="dxa"/>
                  <w:shd w:val="clear" w:color="auto" w:fill="auto"/>
                </w:tcPr>
                <w:p w14:paraId="7A7CCA5D" w14:textId="77777777" w:rsidR="00A77914" w:rsidRPr="00B71946" w:rsidRDefault="00A77914" w:rsidP="000F0EC9">
                  <w:pPr>
                    <w:rPr>
                      <w:rFonts w:cstheme="minorHAnsi"/>
                    </w:rPr>
                  </w:pPr>
                </w:p>
                <w:p w14:paraId="206C4DA5" w14:textId="77777777" w:rsidR="00A77914" w:rsidRPr="00B71946" w:rsidRDefault="00A77914" w:rsidP="000F0EC9">
                  <w:pPr>
                    <w:rPr>
                      <w:rFonts w:cstheme="minorHAnsi"/>
                    </w:rPr>
                  </w:pPr>
                  <w:r w:rsidRPr="00B71946">
                    <w:rPr>
                      <w:rFonts w:cstheme="minorHAnsi"/>
                    </w:rPr>
                    <w:t>α)[……]·</w:t>
                  </w:r>
                </w:p>
                <w:p w14:paraId="75EB7028" w14:textId="77777777" w:rsidR="00A77914" w:rsidRPr="00B71946" w:rsidRDefault="00A77914" w:rsidP="000F0EC9">
                  <w:pPr>
                    <w:rPr>
                      <w:rFonts w:cstheme="minorHAnsi"/>
                    </w:rPr>
                  </w:pPr>
                  <w:r w:rsidRPr="00B71946">
                    <w:rPr>
                      <w:rFonts w:cstheme="minorHAnsi"/>
                    </w:rPr>
                    <w:t>β)[……]</w:t>
                  </w:r>
                </w:p>
                <w:p w14:paraId="643A97BB" w14:textId="77777777" w:rsidR="00A77914" w:rsidRPr="00B71946" w:rsidRDefault="00A77914" w:rsidP="000F0EC9">
                  <w:pPr>
                    <w:rPr>
                      <w:rFonts w:cstheme="minorHAnsi"/>
                    </w:rPr>
                  </w:pPr>
                </w:p>
                <w:p w14:paraId="36DBBBAC" w14:textId="77777777" w:rsidR="00A77914" w:rsidRPr="00B71946" w:rsidRDefault="00A77914" w:rsidP="000F0EC9">
                  <w:pPr>
                    <w:rPr>
                      <w:rFonts w:cstheme="minorHAnsi"/>
                    </w:rPr>
                  </w:pPr>
                </w:p>
                <w:p w14:paraId="26BB8E0D" w14:textId="77777777" w:rsidR="00A77914" w:rsidRPr="00B71946" w:rsidRDefault="00A77914" w:rsidP="000F0EC9">
                  <w:pPr>
                    <w:rPr>
                      <w:rFonts w:cstheme="minorHAnsi"/>
                    </w:rPr>
                  </w:pPr>
                  <w:r w:rsidRPr="00B71946">
                    <w:rPr>
                      <w:rFonts w:cstheme="minorHAnsi"/>
                    </w:rPr>
                    <w:t xml:space="preserve">γ.1) [] Ναι [] Όχι </w:t>
                  </w:r>
                </w:p>
                <w:p w14:paraId="04455707" w14:textId="77777777" w:rsidR="00A77914" w:rsidRPr="00B71946" w:rsidRDefault="00A77914" w:rsidP="000F0EC9">
                  <w:pPr>
                    <w:rPr>
                      <w:rFonts w:cstheme="minorHAnsi"/>
                    </w:rPr>
                  </w:pPr>
                  <w:r w:rsidRPr="00B71946">
                    <w:rPr>
                      <w:rFonts w:cstheme="minorHAnsi"/>
                    </w:rPr>
                    <w:t xml:space="preserve">-[] Ναι [] Όχι </w:t>
                  </w:r>
                </w:p>
                <w:p w14:paraId="732853E6" w14:textId="77777777" w:rsidR="00A77914" w:rsidRPr="00B71946" w:rsidRDefault="00A77914" w:rsidP="000F0EC9">
                  <w:pPr>
                    <w:rPr>
                      <w:rFonts w:cstheme="minorHAnsi"/>
                    </w:rPr>
                  </w:pPr>
                </w:p>
                <w:p w14:paraId="6D278CC6" w14:textId="77777777" w:rsidR="00A77914" w:rsidRPr="00B71946" w:rsidRDefault="00A77914" w:rsidP="000F0EC9">
                  <w:pPr>
                    <w:rPr>
                      <w:rFonts w:cstheme="minorHAnsi"/>
                    </w:rPr>
                  </w:pPr>
                </w:p>
                <w:p w14:paraId="21506944" w14:textId="77777777" w:rsidR="00A77914" w:rsidRPr="00B71946" w:rsidRDefault="00A77914" w:rsidP="000F0EC9">
                  <w:pPr>
                    <w:rPr>
                      <w:rFonts w:cstheme="minorHAnsi"/>
                    </w:rPr>
                  </w:pPr>
                  <w:r w:rsidRPr="00B71946">
                    <w:rPr>
                      <w:rFonts w:cstheme="minorHAnsi"/>
                    </w:rPr>
                    <w:t>-[……]·</w:t>
                  </w:r>
                </w:p>
                <w:p w14:paraId="24E30762" w14:textId="77777777" w:rsidR="00A77914" w:rsidRPr="00B71946" w:rsidRDefault="00A77914" w:rsidP="000F0EC9">
                  <w:pPr>
                    <w:rPr>
                      <w:rFonts w:cstheme="minorHAnsi"/>
                    </w:rPr>
                  </w:pPr>
                </w:p>
                <w:p w14:paraId="349EFE7D" w14:textId="77777777" w:rsidR="00A77914" w:rsidRPr="00B71946" w:rsidRDefault="00A77914" w:rsidP="000F0EC9">
                  <w:pPr>
                    <w:rPr>
                      <w:rFonts w:cstheme="minorHAnsi"/>
                    </w:rPr>
                  </w:pPr>
                  <w:r w:rsidRPr="00B71946">
                    <w:rPr>
                      <w:rFonts w:cstheme="minorHAnsi"/>
                    </w:rPr>
                    <w:t>-[……]·</w:t>
                  </w:r>
                </w:p>
                <w:p w14:paraId="5295CA9D" w14:textId="77777777" w:rsidR="00A77914" w:rsidRPr="00B71946" w:rsidRDefault="00A77914" w:rsidP="000F0EC9">
                  <w:pPr>
                    <w:rPr>
                      <w:rFonts w:cstheme="minorHAnsi"/>
                    </w:rPr>
                  </w:pPr>
                </w:p>
                <w:p w14:paraId="578AD4A2" w14:textId="77777777" w:rsidR="00A77914" w:rsidRPr="00B71946" w:rsidRDefault="00A77914" w:rsidP="000F0EC9">
                  <w:pPr>
                    <w:rPr>
                      <w:rFonts w:cstheme="minorHAnsi"/>
                    </w:rPr>
                  </w:pPr>
                  <w:r w:rsidRPr="00B71946">
                    <w:rPr>
                      <w:rFonts w:cstheme="minorHAnsi"/>
                    </w:rPr>
                    <w:t>γ.2)[……]·</w:t>
                  </w:r>
                </w:p>
                <w:p w14:paraId="040C1E67" w14:textId="77777777" w:rsidR="00A77914" w:rsidRPr="00B71946" w:rsidRDefault="00A77914" w:rsidP="000F0EC9">
                  <w:pPr>
                    <w:rPr>
                      <w:rFonts w:cstheme="minorHAnsi"/>
                    </w:rPr>
                  </w:pPr>
                  <w:r w:rsidRPr="00B71946">
                    <w:rPr>
                      <w:rFonts w:cstheme="minorHAnsi"/>
                    </w:rPr>
                    <w:t xml:space="preserve">δ) [] Ναι [] Όχι </w:t>
                  </w:r>
                </w:p>
                <w:p w14:paraId="5FF6F6D6" w14:textId="77777777" w:rsidR="00A77914" w:rsidRPr="00B71946" w:rsidRDefault="00A77914" w:rsidP="000F0EC9">
                  <w:pPr>
                    <w:jc w:val="left"/>
                    <w:rPr>
                      <w:rFonts w:cstheme="minorHAnsi"/>
                    </w:rPr>
                  </w:pPr>
                  <w:r w:rsidRPr="00B71946">
                    <w:rPr>
                      <w:rFonts w:cstheme="minorHAnsi"/>
                    </w:rPr>
                    <w:t>Εάν ναι, να αναφερθούν λεπτομερείς πληροφορίες</w:t>
                  </w:r>
                </w:p>
                <w:p w14:paraId="20684A08" w14:textId="77777777" w:rsidR="00A77914" w:rsidRPr="00B71946" w:rsidRDefault="00A77914" w:rsidP="000F0EC9">
                  <w:pPr>
                    <w:rPr>
                      <w:rFonts w:cstheme="minorHAnsi"/>
                    </w:rPr>
                  </w:pPr>
                  <w:r w:rsidRPr="00B71946">
                    <w:rPr>
                      <w:rFonts w:cstheme="minorHAnsi"/>
                    </w:rPr>
                    <w:t>[……]</w:t>
                  </w:r>
                </w:p>
              </w:tc>
            </w:tr>
          </w:tbl>
          <w:p w14:paraId="2ADACF35" w14:textId="77777777" w:rsidR="00A77914" w:rsidRPr="00B71946" w:rsidRDefault="00A77914" w:rsidP="000F0EC9">
            <w:pPr>
              <w:jc w:val="left"/>
              <w:rPr>
                <w:rFonts w:cstheme="minorHAnsi"/>
              </w:rPr>
            </w:pPr>
          </w:p>
        </w:tc>
      </w:tr>
      <w:tr w:rsidR="00A77914" w:rsidRPr="00B71946" w14:paraId="1B113F3F" w14:textId="77777777" w:rsidTr="000F0EC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7F8608F" w14:textId="77777777" w:rsidR="00A77914" w:rsidRPr="00B71946" w:rsidRDefault="00A77914" w:rsidP="000F0EC9">
            <w:pPr>
              <w:rPr>
                <w:rFonts w:cstheme="minorHAnsi"/>
                <w:i/>
              </w:rPr>
            </w:pPr>
            <w:r w:rsidRPr="00B71946">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E9D1162" w14:textId="77777777" w:rsidR="00A77914" w:rsidRPr="00B71946" w:rsidRDefault="00A77914" w:rsidP="000F0EC9">
            <w:pPr>
              <w:jc w:val="left"/>
              <w:rPr>
                <w:rFonts w:cstheme="minorHAnsi"/>
                <w:i/>
              </w:rPr>
            </w:pPr>
            <w:r w:rsidRPr="00B71946">
              <w:rPr>
                <w:rFonts w:cstheme="minorHAnsi"/>
                <w:i/>
              </w:rPr>
              <w:t>(διαδικτυακή διεύθυνση, αρχή ή φορέας έκδοσης, επακριβή στοιχεία αναφοράς των εγγράφων):</w:t>
            </w:r>
            <w:r w:rsidRPr="00B71946">
              <w:rPr>
                <w:rStyle w:val="a"/>
                <w:rFonts w:cstheme="minorHAnsi"/>
                <w:i/>
              </w:rPr>
              <w:t xml:space="preserve"> </w:t>
            </w:r>
            <w:r w:rsidRPr="00B71946">
              <w:rPr>
                <w:rStyle w:val="a"/>
                <w:rFonts w:cstheme="minorHAnsi"/>
              </w:rPr>
              <w:endnoteReference w:id="22"/>
            </w:r>
          </w:p>
          <w:p w14:paraId="6AB0C8B9" w14:textId="77777777" w:rsidR="00A77914" w:rsidRPr="00B71946" w:rsidRDefault="00A77914" w:rsidP="000F0EC9">
            <w:pPr>
              <w:jc w:val="left"/>
              <w:rPr>
                <w:rFonts w:cstheme="minorHAnsi"/>
              </w:rPr>
            </w:pPr>
            <w:r w:rsidRPr="00B71946">
              <w:rPr>
                <w:rFonts w:cstheme="minorHAnsi"/>
                <w:i/>
              </w:rPr>
              <w:t>[……][……][……]</w:t>
            </w:r>
          </w:p>
        </w:tc>
      </w:tr>
    </w:tbl>
    <w:p w14:paraId="7FB405C9" w14:textId="77777777" w:rsidR="00A77914" w:rsidRPr="00B71946" w:rsidRDefault="00A77914" w:rsidP="00A77914">
      <w:pPr>
        <w:pStyle w:val="SectionTitle"/>
        <w:ind w:firstLine="0"/>
        <w:rPr>
          <w:rFonts w:asciiTheme="minorHAnsi" w:hAnsiTheme="minorHAnsi" w:cstheme="minorHAnsi"/>
        </w:rPr>
      </w:pPr>
    </w:p>
    <w:p w14:paraId="384EEF2C" w14:textId="77777777" w:rsidR="00A77914" w:rsidRPr="00B71946" w:rsidRDefault="00A77914" w:rsidP="00A77914">
      <w:pPr>
        <w:pageBreakBefore/>
        <w:jc w:val="center"/>
        <w:rPr>
          <w:rFonts w:cstheme="minorHAnsi"/>
          <w:b/>
          <w:i/>
        </w:rPr>
      </w:pPr>
      <w:r w:rsidRPr="00B71946">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77914" w:rsidRPr="00B71946" w14:paraId="06797BC5"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473A4E44" w14:textId="77777777" w:rsidR="00A77914" w:rsidRPr="00B71946" w:rsidRDefault="00A77914" w:rsidP="000F0EC9">
            <w:pPr>
              <w:rPr>
                <w:rFonts w:cstheme="minorHAnsi"/>
                <w:b/>
                <w:i/>
              </w:rPr>
            </w:pPr>
            <w:r w:rsidRPr="00B71946">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D95408" w14:textId="77777777" w:rsidR="00A77914" w:rsidRPr="00B71946" w:rsidRDefault="00A77914" w:rsidP="000F0EC9">
            <w:pPr>
              <w:rPr>
                <w:rFonts w:cstheme="minorHAnsi"/>
              </w:rPr>
            </w:pPr>
            <w:r w:rsidRPr="00B71946">
              <w:rPr>
                <w:rFonts w:cstheme="minorHAnsi"/>
                <w:b/>
                <w:i/>
              </w:rPr>
              <w:t>Απάντηση:</w:t>
            </w:r>
          </w:p>
        </w:tc>
      </w:tr>
      <w:tr w:rsidR="00A77914" w:rsidRPr="00B71946" w14:paraId="15978EA2" w14:textId="77777777" w:rsidTr="000F0EC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D8DE544" w14:textId="77777777" w:rsidR="00A77914" w:rsidRPr="00B71946" w:rsidRDefault="00A77914" w:rsidP="000F0EC9">
            <w:pPr>
              <w:rPr>
                <w:rFonts w:cstheme="minorHAnsi"/>
              </w:rPr>
            </w:pPr>
            <w:r w:rsidRPr="00B71946">
              <w:rPr>
                <w:rFonts w:cstheme="minorHAnsi"/>
              </w:rPr>
              <w:t>Ο οικονομικός φορέας έχει,</w:t>
            </w:r>
            <w:r w:rsidRPr="00B71946">
              <w:rPr>
                <w:rFonts w:cstheme="minorHAnsi"/>
                <w:b/>
              </w:rPr>
              <w:t xml:space="preserve"> εν γνώσει του</w:t>
            </w:r>
            <w:r w:rsidRPr="00B71946">
              <w:rPr>
                <w:rFonts w:cstheme="minorHAnsi"/>
              </w:rPr>
              <w:t xml:space="preserve">, αθετήσει </w:t>
            </w:r>
            <w:r w:rsidRPr="00B71946">
              <w:rPr>
                <w:rFonts w:cstheme="minorHAnsi"/>
                <w:b/>
              </w:rPr>
              <w:t xml:space="preserve">τις υποχρεώσεις του </w:t>
            </w:r>
            <w:r w:rsidRPr="00B71946">
              <w:rPr>
                <w:rFonts w:cstheme="minorHAnsi"/>
              </w:rPr>
              <w:t xml:space="preserve">στους τομείς του </w:t>
            </w:r>
            <w:r w:rsidRPr="00B71946">
              <w:rPr>
                <w:rFonts w:cstheme="minorHAnsi"/>
                <w:b/>
              </w:rPr>
              <w:t>περιβαλλοντικού, κοινωνικού και εργατικού δικαίου</w:t>
            </w:r>
            <w:r w:rsidRPr="00B71946">
              <w:rPr>
                <w:rStyle w:val="EndnoteReference"/>
                <w:rFonts w:cstheme="minorHAnsi"/>
              </w:rPr>
              <w:endnoteReference w:id="23"/>
            </w:r>
            <w:r w:rsidRPr="00B71946">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A16474" w14:textId="77777777" w:rsidR="00A77914" w:rsidRPr="00B71946" w:rsidRDefault="00A77914" w:rsidP="000F0EC9">
            <w:pPr>
              <w:rPr>
                <w:rFonts w:cstheme="minorHAnsi"/>
              </w:rPr>
            </w:pPr>
            <w:r w:rsidRPr="00B71946">
              <w:rPr>
                <w:rFonts w:cstheme="minorHAnsi"/>
              </w:rPr>
              <w:t>[] Ναι [] Όχι</w:t>
            </w:r>
          </w:p>
        </w:tc>
      </w:tr>
      <w:tr w:rsidR="00A77914" w:rsidRPr="00B71946" w14:paraId="54D420BF" w14:textId="77777777" w:rsidTr="000F0EC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247A42E" w14:textId="77777777" w:rsidR="00A77914" w:rsidRPr="00B71946" w:rsidRDefault="00A77914" w:rsidP="000F0EC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7275EB" w14:textId="77777777" w:rsidR="00A77914" w:rsidRPr="00B71946" w:rsidRDefault="00A77914" w:rsidP="000F0EC9">
            <w:pPr>
              <w:jc w:val="left"/>
              <w:rPr>
                <w:rFonts w:cstheme="minorHAnsi"/>
                <w:b/>
              </w:rPr>
            </w:pPr>
          </w:p>
          <w:p w14:paraId="5F227FED" w14:textId="77777777" w:rsidR="00A77914" w:rsidRPr="00B71946" w:rsidRDefault="00A77914" w:rsidP="000F0EC9">
            <w:pPr>
              <w:jc w:val="left"/>
              <w:rPr>
                <w:rFonts w:cstheme="minorHAnsi"/>
                <w:b/>
              </w:rPr>
            </w:pPr>
          </w:p>
          <w:p w14:paraId="499292D8" w14:textId="77777777" w:rsidR="00A77914" w:rsidRPr="00B71946" w:rsidRDefault="00A77914" w:rsidP="000F0EC9">
            <w:pPr>
              <w:jc w:val="left"/>
              <w:rPr>
                <w:rFonts w:cstheme="minorHAnsi"/>
              </w:rPr>
            </w:pPr>
            <w:r w:rsidRPr="00B71946">
              <w:rPr>
                <w:rFonts w:cstheme="minorHAnsi"/>
                <w:b/>
              </w:rPr>
              <w:t>Εάν ναι</w:t>
            </w:r>
            <w:r w:rsidRPr="00B71946">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171849F4" w14:textId="77777777" w:rsidR="00A77914" w:rsidRPr="00B71946" w:rsidRDefault="00A77914" w:rsidP="000F0EC9">
            <w:pPr>
              <w:jc w:val="left"/>
              <w:rPr>
                <w:rFonts w:cstheme="minorHAnsi"/>
                <w:b/>
              </w:rPr>
            </w:pPr>
            <w:r w:rsidRPr="00B71946">
              <w:rPr>
                <w:rFonts w:cstheme="minorHAnsi"/>
              </w:rPr>
              <w:t>[] Ναι [] Όχι</w:t>
            </w:r>
          </w:p>
          <w:p w14:paraId="19D9D52F" w14:textId="77777777" w:rsidR="00A77914" w:rsidRPr="00B71946" w:rsidRDefault="00A77914" w:rsidP="000F0EC9">
            <w:pPr>
              <w:jc w:val="left"/>
              <w:rPr>
                <w:rFonts w:cstheme="minorHAnsi"/>
              </w:rPr>
            </w:pPr>
            <w:r w:rsidRPr="00B71946">
              <w:rPr>
                <w:rFonts w:cstheme="minorHAnsi"/>
                <w:b/>
              </w:rPr>
              <w:t>Εάν το έχει πράξει,</w:t>
            </w:r>
            <w:r w:rsidRPr="00B71946">
              <w:rPr>
                <w:rFonts w:cstheme="minorHAnsi"/>
              </w:rPr>
              <w:t xml:space="preserve"> περιγράψτε τα μέτρα που λήφθηκαν: […….............]</w:t>
            </w:r>
          </w:p>
        </w:tc>
      </w:tr>
      <w:tr w:rsidR="00A77914" w:rsidRPr="00B71946" w14:paraId="47333A7F"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68F933D3" w14:textId="77777777" w:rsidR="00A77914" w:rsidRPr="00B71946" w:rsidRDefault="00A77914" w:rsidP="000F0EC9">
            <w:pPr>
              <w:spacing w:before="0"/>
              <w:rPr>
                <w:rFonts w:cstheme="minorHAnsi"/>
                <w:szCs w:val="20"/>
              </w:rPr>
            </w:pPr>
            <w:r w:rsidRPr="00B71946">
              <w:rPr>
                <w:rFonts w:cstheme="minorHAnsi"/>
                <w:szCs w:val="20"/>
              </w:rPr>
              <w:t>Βρίσκεται ο οικονομικός φορέας σε οποιαδήποτε από τις ακόλουθες καταστάσεις</w:t>
            </w:r>
            <w:r w:rsidRPr="00B71946">
              <w:rPr>
                <w:rStyle w:val="EndnoteReference"/>
                <w:rFonts w:cstheme="minorHAnsi"/>
                <w:szCs w:val="20"/>
              </w:rPr>
              <w:endnoteReference w:id="24"/>
            </w:r>
            <w:r w:rsidRPr="00B71946">
              <w:rPr>
                <w:rFonts w:cstheme="minorHAnsi"/>
                <w:szCs w:val="20"/>
              </w:rPr>
              <w:t xml:space="preserve"> :</w:t>
            </w:r>
          </w:p>
          <w:p w14:paraId="3B4609D5" w14:textId="77777777" w:rsidR="00A77914" w:rsidRPr="00B71946" w:rsidRDefault="00A77914" w:rsidP="000F0EC9">
            <w:pPr>
              <w:spacing w:before="0"/>
              <w:rPr>
                <w:rFonts w:cstheme="minorHAnsi"/>
                <w:szCs w:val="20"/>
              </w:rPr>
            </w:pPr>
            <w:r w:rsidRPr="00B71946">
              <w:rPr>
                <w:rFonts w:cstheme="minorHAnsi"/>
                <w:szCs w:val="20"/>
              </w:rPr>
              <w:t xml:space="preserve">α) πτώχευση, ή </w:t>
            </w:r>
          </w:p>
          <w:p w14:paraId="08F4049A" w14:textId="77777777" w:rsidR="00A77914" w:rsidRPr="00B71946" w:rsidRDefault="00A77914" w:rsidP="000F0EC9">
            <w:pPr>
              <w:spacing w:before="0"/>
              <w:rPr>
                <w:rFonts w:cstheme="minorHAnsi"/>
                <w:szCs w:val="20"/>
              </w:rPr>
            </w:pPr>
            <w:r w:rsidRPr="00B71946">
              <w:rPr>
                <w:rFonts w:cstheme="minorHAnsi"/>
                <w:szCs w:val="20"/>
              </w:rPr>
              <w:t>β) διαδικασία εξυγίανσης, ή</w:t>
            </w:r>
          </w:p>
          <w:p w14:paraId="146141B8" w14:textId="77777777" w:rsidR="00A77914" w:rsidRPr="00B71946" w:rsidRDefault="00A77914" w:rsidP="000F0EC9">
            <w:pPr>
              <w:spacing w:before="0"/>
              <w:rPr>
                <w:rFonts w:cstheme="minorHAnsi"/>
                <w:szCs w:val="20"/>
              </w:rPr>
            </w:pPr>
            <w:r w:rsidRPr="00B71946">
              <w:rPr>
                <w:rFonts w:cstheme="minorHAnsi"/>
                <w:szCs w:val="20"/>
              </w:rPr>
              <w:t>γ) ειδική εκκαθάριση, ή</w:t>
            </w:r>
          </w:p>
          <w:p w14:paraId="7222E50A" w14:textId="77777777" w:rsidR="00A77914" w:rsidRPr="00B71946" w:rsidRDefault="00A77914" w:rsidP="000F0EC9">
            <w:pPr>
              <w:spacing w:before="0"/>
              <w:rPr>
                <w:rFonts w:cstheme="minorHAnsi"/>
                <w:szCs w:val="20"/>
              </w:rPr>
            </w:pPr>
            <w:r w:rsidRPr="00B71946">
              <w:rPr>
                <w:rFonts w:cstheme="minorHAnsi"/>
                <w:szCs w:val="20"/>
              </w:rPr>
              <w:t>δ) αναγκαστική διαχείριση από εκκαθαριστή ή από το δικαστήριο, ή</w:t>
            </w:r>
          </w:p>
          <w:p w14:paraId="3FB9AF7D" w14:textId="77777777" w:rsidR="00A77914" w:rsidRPr="00B71946" w:rsidRDefault="00A77914" w:rsidP="000F0EC9">
            <w:pPr>
              <w:spacing w:before="0"/>
              <w:rPr>
                <w:rFonts w:cstheme="minorHAnsi"/>
                <w:szCs w:val="20"/>
              </w:rPr>
            </w:pPr>
            <w:r w:rsidRPr="00B71946">
              <w:rPr>
                <w:rFonts w:cstheme="minorHAnsi"/>
                <w:szCs w:val="20"/>
              </w:rPr>
              <w:t xml:space="preserve">ε) έχει υπαχθεί σε διαδικασία πτωχευτικού συμβιβασμού, ή </w:t>
            </w:r>
          </w:p>
          <w:p w14:paraId="518E15D1" w14:textId="77777777" w:rsidR="00A77914" w:rsidRPr="00B71946" w:rsidRDefault="00A77914" w:rsidP="000F0EC9">
            <w:pPr>
              <w:spacing w:before="0"/>
              <w:rPr>
                <w:rFonts w:cstheme="minorHAnsi"/>
                <w:color w:val="000000"/>
                <w:szCs w:val="20"/>
              </w:rPr>
            </w:pPr>
            <w:proofErr w:type="spellStart"/>
            <w:r w:rsidRPr="00B71946">
              <w:rPr>
                <w:rFonts w:cstheme="minorHAnsi"/>
                <w:szCs w:val="20"/>
              </w:rPr>
              <w:t>στ</w:t>
            </w:r>
            <w:proofErr w:type="spellEnd"/>
            <w:r w:rsidRPr="00B71946">
              <w:rPr>
                <w:rFonts w:cstheme="minorHAnsi"/>
                <w:szCs w:val="20"/>
              </w:rPr>
              <w:t xml:space="preserve">) αναστολή επιχειρηματικών δραστηριοτήτων, ή </w:t>
            </w:r>
          </w:p>
          <w:p w14:paraId="52E7D0BC" w14:textId="77777777" w:rsidR="00A77914" w:rsidRPr="00B71946" w:rsidRDefault="00A77914" w:rsidP="000F0EC9">
            <w:pPr>
              <w:spacing w:before="0"/>
              <w:rPr>
                <w:rFonts w:cstheme="minorHAnsi"/>
                <w:szCs w:val="20"/>
              </w:rPr>
            </w:pPr>
            <w:r w:rsidRPr="00B71946">
              <w:rPr>
                <w:rFonts w:cstheme="minorHAnsi"/>
                <w:color w:val="000000"/>
                <w:szCs w:val="20"/>
              </w:rPr>
              <w:t>ζ) σε οποιαδήποτε ανάλογη κατάσταση προκύπτουσα από παρόμοια διαδικασία προβλεπόμενη σε εθνικές διατάξεις νόμου</w:t>
            </w:r>
          </w:p>
          <w:p w14:paraId="223FA606" w14:textId="77777777" w:rsidR="00A77914" w:rsidRPr="00B71946" w:rsidRDefault="00A77914" w:rsidP="000F0EC9">
            <w:pPr>
              <w:spacing w:before="0"/>
              <w:rPr>
                <w:rFonts w:cstheme="minorHAnsi"/>
                <w:szCs w:val="20"/>
              </w:rPr>
            </w:pPr>
            <w:r w:rsidRPr="00B71946">
              <w:rPr>
                <w:rFonts w:cstheme="minorHAnsi"/>
                <w:szCs w:val="20"/>
              </w:rPr>
              <w:t>Εάν ναι:</w:t>
            </w:r>
          </w:p>
          <w:p w14:paraId="7ED0F2F7" w14:textId="77777777" w:rsidR="00A77914" w:rsidRPr="00B71946" w:rsidRDefault="00A77914" w:rsidP="000F0EC9">
            <w:pPr>
              <w:spacing w:before="0"/>
              <w:rPr>
                <w:rFonts w:cstheme="minorHAnsi"/>
                <w:szCs w:val="20"/>
              </w:rPr>
            </w:pPr>
            <w:r w:rsidRPr="00B71946">
              <w:rPr>
                <w:rFonts w:cstheme="minorHAnsi"/>
                <w:szCs w:val="20"/>
              </w:rPr>
              <w:t>- Παραθέστε λεπτομερή στοιχεία:</w:t>
            </w:r>
          </w:p>
          <w:p w14:paraId="3105F62D" w14:textId="77777777" w:rsidR="00A77914" w:rsidRPr="00B71946" w:rsidRDefault="00A77914" w:rsidP="000F0EC9">
            <w:pPr>
              <w:spacing w:before="0"/>
              <w:rPr>
                <w:rFonts w:cstheme="minorHAnsi"/>
                <w:szCs w:val="20"/>
              </w:rPr>
            </w:pPr>
            <w:r w:rsidRPr="00B71946">
              <w:rPr>
                <w:rFonts w:cstheme="minorHAnsi"/>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71946">
              <w:rPr>
                <w:rFonts w:cstheme="minorHAnsi"/>
                <w:szCs w:val="20"/>
              </w:rPr>
              <w:t>συνέχε</w:t>
            </w:r>
            <w:proofErr w:type="spellEnd"/>
            <w:r w:rsidRPr="00B71946">
              <w:rPr>
                <w:rFonts w:cstheme="minorHAnsi"/>
                <w:szCs w:val="20"/>
              </w:rPr>
              <w:t xml:space="preserve"> συνέχιση της επιχειρηματικής του λειτουργίας υπό αυτές </w:t>
            </w:r>
            <w:proofErr w:type="spellStart"/>
            <w:r w:rsidRPr="00B71946">
              <w:rPr>
                <w:rFonts w:cstheme="minorHAnsi"/>
                <w:szCs w:val="20"/>
              </w:rPr>
              <w:t>αυτές</w:t>
            </w:r>
            <w:proofErr w:type="spellEnd"/>
            <w:r w:rsidRPr="00B71946">
              <w:rPr>
                <w:rFonts w:cstheme="minorHAnsi"/>
                <w:szCs w:val="20"/>
              </w:rPr>
              <w:t xml:space="preserve"> τις περιστάσεις</w:t>
            </w:r>
            <w:r w:rsidRPr="00B71946">
              <w:rPr>
                <w:rStyle w:val="EndnoteReference"/>
                <w:rFonts w:cstheme="minorHAnsi"/>
                <w:szCs w:val="20"/>
              </w:rPr>
              <w:endnoteReference w:id="25"/>
            </w:r>
            <w:r w:rsidRPr="00B71946">
              <w:rPr>
                <w:rStyle w:val="EndnoteReference"/>
                <w:rFonts w:cstheme="minorHAnsi"/>
                <w:szCs w:val="20"/>
              </w:rPr>
              <w:t xml:space="preserve"> </w:t>
            </w:r>
          </w:p>
          <w:p w14:paraId="4CC1ED58" w14:textId="77777777" w:rsidR="00A77914" w:rsidRPr="00B71946" w:rsidRDefault="00A77914" w:rsidP="000F0EC9">
            <w:pPr>
              <w:spacing w:before="0"/>
              <w:rPr>
                <w:rFonts w:cstheme="minorHAnsi"/>
                <w:szCs w:val="20"/>
              </w:rPr>
            </w:pPr>
            <w:r w:rsidRPr="00B71946">
              <w:rPr>
                <w:rFonts w:cstheme="minorHAnsi"/>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BB305F" w14:textId="77777777" w:rsidR="00A77914" w:rsidRPr="00B71946" w:rsidRDefault="00A77914" w:rsidP="000F0EC9">
            <w:pPr>
              <w:snapToGrid w:val="0"/>
              <w:spacing w:before="0"/>
              <w:jc w:val="left"/>
              <w:rPr>
                <w:rFonts w:cstheme="minorHAnsi"/>
              </w:rPr>
            </w:pPr>
            <w:r w:rsidRPr="00B71946">
              <w:rPr>
                <w:rFonts w:cstheme="minorHAnsi"/>
              </w:rPr>
              <w:t>[] Ναι [] Όχι</w:t>
            </w:r>
          </w:p>
          <w:p w14:paraId="163B7977" w14:textId="77777777" w:rsidR="00A77914" w:rsidRPr="00B71946" w:rsidRDefault="00A77914" w:rsidP="000F0EC9">
            <w:pPr>
              <w:snapToGrid w:val="0"/>
              <w:jc w:val="left"/>
              <w:rPr>
                <w:rFonts w:cstheme="minorHAnsi"/>
              </w:rPr>
            </w:pPr>
          </w:p>
          <w:p w14:paraId="02AF929E" w14:textId="77777777" w:rsidR="00A77914" w:rsidRPr="00B71946" w:rsidRDefault="00A77914" w:rsidP="000F0EC9">
            <w:pPr>
              <w:snapToGrid w:val="0"/>
              <w:jc w:val="left"/>
              <w:rPr>
                <w:rFonts w:cstheme="minorHAnsi"/>
              </w:rPr>
            </w:pPr>
          </w:p>
          <w:p w14:paraId="24985659" w14:textId="77777777" w:rsidR="00A77914" w:rsidRPr="00B71946" w:rsidRDefault="00A77914" w:rsidP="000F0EC9">
            <w:pPr>
              <w:snapToGrid w:val="0"/>
              <w:jc w:val="left"/>
              <w:rPr>
                <w:rFonts w:cstheme="minorHAnsi"/>
              </w:rPr>
            </w:pPr>
          </w:p>
          <w:p w14:paraId="0335487D" w14:textId="77777777" w:rsidR="00A77914" w:rsidRPr="00B71946" w:rsidRDefault="00A77914" w:rsidP="000F0EC9">
            <w:pPr>
              <w:snapToGrid w:val="0"/>
              <w:jc w:val="left"/>
              <w:rPr>
                <w:rFonts w:cstheme="minorHAnsi"/>
              </w:rPr>
            </w:pPr>
          </w:p>
          <w:p w14:paraId="2E2A97B6" w14:textId="77777777" w:rsidR="00A77914" w:rsidRPr="00B71946" w:rsidRDefault="00A77914" w:rsidP="000F0EC9">
            <w:pPr>
              <w:snapToGrid w:val="0"/>
              <w:jc w:val="left"/>
              <w:rPr>
                <w:rFonts w:cstheme="minorHAnsi"/>
              </w:rPr>
            </w:pPr>
          </w:p>
          <w:p w14:paraId="330AF2B8" w14:textId="77777777" w:rsidR="00A77914" w:rsidRPr="00B71946" w:rsidRDefault="00A77914" w:rsidP="000F0EC9">
            <w:pPr>
              <w:snapToGrid w:val="0"/>
              <w:jc w:val="left"/>
              <w:rPr>
                <w:rFonts w:cstheme="minorHAnsi"/>
              </w:rPr>
            </w:pPr>
          </w:p>
          <w:p w14:paraId="460E3FE8" w14:textId="77777777" w:rsidR="00A77914" w:rsidRPr="00B71946" w:rsidRDefault="00A77914" w:rsidP="000F0EC9">
            <w:pPr>
              <w:snapToGrid w:val="0"/>
              <w:jc w:val="left"/>
              <w:rPr>
                <w:rFonts w:cstheme="minorHAnsi"/>
              </w:rPr>
            </w:pPr>
          </w:p>
          <w:p w14:paraId="2BB67090" w14:textId="77777777" w:rsidR="00A77914" w:rsidRPr="00B71946" w:rsidRDefault="00A77914" w:rsidP="000F0EC9">
            <w:pPr>
              <w:snapToGrid w:val="0"/>
              <w:jc w:val="left"/>
              <w:rPr>
                <w:rFonts w:cstheme="minorHAnsi"/>
              </w:rPr>
            </w:pPr>
          </w:p>
          <w:p w14:paraId="11091085" w14:textId="77777777" w:rsidR="00A77914" w:rsidRPr="00B71946" w:rsidRDefault="00A77914" w:rsidP="000F0EC9">
            <w:pPr>
              <w:snapToGrid w:val="0"/>
              <w:jc w:val="left"/>
              <w:rPr>
                <w:rFonts w:cstheme="minorHAnsi"/>
              </w:rPr>
            </w:pPr>
          </w:p>
          <w:p w14:paraId="23CB6761" w14:textId="77777777" w:rsidR="00A77914" w:rsidRPr="00B71946" w:rsidRDefault="00A77914" w:rsidP="000F0EC9">
            <w:pPr>
              <w:snapToGrid w:val="0"/>
              <w:jc w:val="left"/>
              <w:rPr>
                <w:rFonts w:cstheme="minorHAnsi"/>
              </w:rPr>
            </w:pPr>
          </w:p>
          <w:p w14:paraId="4D49BC65" w14:textId="77777777" w:rsidR="00A77914" w:rsidRPr="00B71946" w:rsidRDefault="00A77914" w:rsidP="000F0EC9">
            <w:pPr>
              <w:jc w:val="left"/>
              <w:rPr>
                <w:rFonts w:cstheme="minorHAnsi"/>
              </w:rPr>
            </w:pPr>
            <w:r w:rsidRPr="00B71946">
              <w:rPr>
                <w:rFonts w:cstheme="minorHAnsi"/>
              </w:rPr>
              <w:t>-[.......................]</w:t>
            </w:r>
          </w:p>
          <w:p w14:paraId="20CD4576" w14:textId="77777777" w:rsidR="00A77914" w:rsidRPr="00B71946" w:rsidRDefault="00A77914" w:rsidP="000F0EC9">
            <w:pPr>
              <w:jc w:val="left"/>
              <w:rPr>
                <w:rFonts w:cstheme="minorHAnsi"/>
              </w:rPr>
            </w:pPr>
            <w:r w:rsidRPr="00B71946">
              <w:rPr>
                <w:rFonts w:cstheme="minorHAnsi"/>
              </w:rPr>
              <w:t>-[.......................]</w:t>
            </w:r>
          </w:p>
          <w:p w14:paraId="7DEE8061" w14:textId="77777777" w:rsidR="00A77914" w:rsidRPr="00B71946" w:rsidRDefault="00A77914" w:rsidP="000F0EC9">
            <w:pPr>
              <w:jc w:val="left"/>
              <w:rPr>
                <w:rFonts w:cstheme="minorHAnsi"/>
              </w:rPr>
            </w:pPr>
          </w:p>
          <w:p w14:paraId="41BFF223" w14:textId="77777777" w:rsidR="00A77914" w:rsidRPr="00B71946" w:rsidRDefault="00A77914" w:rsidP="000F0EC9">
            <w:pPr>
              <w:jc w:val="left"/>
              <w:rPr>
                <w:rFonts w:cstheme="minorHAnsi"/>
              </w:rPr>
            </w:pPr>
          </w:p>
          <w:p w14:paraId="7BB90DF1" w14:textId="77777777" w:rsidR="00A77914" w:rsidRPr="00B71946" w:rsidRDefault="00A77914" w:rsidP="000F0EC9">
            <w:pPr>
              <w:jc w:val="left"/>
              <w:rPr>
                <w:rFonts w:cstheme="minorHAnsi"/>
              </w:rPr>
            </w:pPr>
          </w:p>
          <w:p w14:paraId="0558BF9B" w14:textId="77777777" w:rsidR="00A77914" w:rsidRPr="00B71946" w:rsidRDefault="00A77914" w:rsidP="000F0EC9">
            <w:pPr>
              <w:jc w:val="left"/>
              <w:rPr>
                <w:rFonts w:cstheme="minorHAnsi"/>
                <w:i/>
              </w:rPr>
            </w:pPr>
          </w:p>
          <w:p w14:paraId="38BB43E6" w14:textId="77777777" w:rsidR="00A77914" w:rsidRPr="00B71946" w:rsidRDefault="00A77914" w:rsidP="000F0EC9">
            <w:pPr>
              <w:jc w:val="left"/>
              <w:rPr>
                <w:rFonts w:cstheme="minorHAnsi"/>
                <w:i/>
              </w:rPr>
            </w:pPr>
          </w:p>
          <w:p w14:paraId="032896F1" w14:textId="77777777" w:rsidR="00A77914" w:rsidRPr="00B71946" w:rsidRDefault="00A77914" w:rsidP="000F0EC9">
            <w:pPr>
              <w:jc w:val="left"/>
              <w:rPr>
                <w:rFonts w:cstheme="minorHAnsi"/>
              </w:rPr>
            </w:pPr>
            <w:r w:rsidRPr="00B71946">
              <w:rPr>
                <w:rFonts w:cstheme="minorHAnsi"/>
                <w:i/>
              </w:rPr>
              <w:t>(διαδικτυακή διεύθυνση, αρχή ή φορέας έκδοσης, επακριβή στοιχεία αναφοράς των εγγράφων): [……][……][……]</w:t>
            </w:r>
          </w:p>
        </w:tc>
      </w:tr>
      <w:tr w:rsidR="00A77914" w:rsidRPr="00B71946" w14:paraId="295B0BE4" w14:textId="77777777" w:rsidTr="000F0EC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357F4A8" w14:textId="77777777" w:rsidR="00A77914" w:rsidRPr="00B71946" w:rsidRDefault="00A77914" w:rsidP="000F0EC9">
            <w:pPr>
              <w:rPr>
                <w:rFonts w:cstheme="minorHAnsi"/>
                <w:b/>
                <w:szCs w:val="20"/>
              </w:rPr>
            </w:pPr>
            <w:r w:rsidRPr="00B71946">
              <w:rPr>
                <w:rStyle w:val="NormalBoldChar"/>
                <w:rFonts w:eastAsia="Calibri" w:cstheme="minorHAnsi"/>
                <w:szCs w:val="20"/>
              </w:rPr>
              <w:t xml:space="preserve">Έχει διαπράξει ο </w:t>
            </w:r>
            <w:r w:rsidRPr="00B71946">
              <w:rPr>
                <w:rFonts w:cstheme="minorHAnsi"/>
                <w:szCs w:val="20"/>
              </w:rPr>
              <w:t xml:space="preserve">οικονομικός φορέας </w:t>
            </w:r>
            <w:r w:rsidRPr="00B71946">
              <w:rPr>
                <w:rFonts w:cstheme="minorHAnsi"/>
                <w:b/>
                <w:szCs w:val="20"/>
              </w:rPr>
              <w:t>σοβαρό επαγγελματικό παράπτωμα</w:t>
            </w:r>
            <w:r w:rsidRPr="00B71946">
              <w:rPr>
                <w:rStyle w:val="EndnoteReference"/>
                <w:rFonts w:cstheme="minorHAnsi"/>
                <w:szCs w:val="20"/>
              </w:rPr>
              <w:endnoteReference w:id="26"/>
            </w:r>
            <w:r w:rsidRPr="00B71946">
              <w:rPr>
                <w:rFonts w:cstheme="minorHAnsi"/>
                <w:szCs w:val="20"/>
              </w:rPr>
              <w:t>;</w:t>
            </w:r>
          </w:p>
          <w:p w14:paraId="30518555" w14:textId="77777777" w:rsidR="00A77914" w:rsidRPr="00B71946" w:rsidRDefault="00A77914" w:rsidP="000F0EC9">
            <w:pPr>
              <w:rPr>
                <w:rFonts w:cstheme="minorHAnsi"/>
                <w:szCs w:val="20"/>
              </w:rPr>
            </w:pPr>
            <w:r w:rsidRPr="00B71946">
              <w:rPr>
                <w:rFonts w:cstheme="minorHAnsi"/>
                <w:b/>
                <w:szCs w:val="20"/>
              </w:rPr>
              <w:lastRenderedPageBreak/>
              <w:t>Εάν ναι</w:t>
            </w:r>
            <w:r w:rsidRPr="00B71946">
              <w:rPr>
                <w:rFonts w:cstheme="minorHAnsi"/>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74DF7A" w14:textId="77777777" w:rsidR="00A77914" w:rsidRPr="00B71946" w:rsidRDefault="00A77914" w:rsidP="000F0EC9">
            <w:pPr>
              <w:jc w:val="left"/>
              <w:rPr>
                <w:rFonts w:cstheme="minorHAnsi"/>
              </w:rPr>
            </w:pPr>
            <w:r w:rsidRPr="00B71946">
              <w:rPr>
                <w:rFonts w:cstheme="minorHAnsi"/>
              </w:rPr>
              <w:lastRenderedPageBreak/>
              <w:t>[] Ναι [] Όχι</w:t>
            </w:r>
          </w:p>
          <w:p w14:paraId="18AE1DBF" w14:textId="77777777" w:rsidR="00A77914" w:rsidRPr="00B71946" w:rsidRDefault="00A77914" w:rsidP="000F0EC9">
            <w:pPr>
              <w:rPr>
                <w:rFonts w:cstheme="minorHAnsi"/>
              </w:rPr>
            </w:pPr>
          </w:p>
          <w:p w14:paraId="6AB7D45E" w14:textId="77777777" w:rsidR="00A77914" w:rsidRPr="00B71946" w:rsidRDefault="00A77914" w:rsidP="000F0EC9">
            <w:pPr>
              <w:rPr>
                <w:rFonts w:cstheme="minorHAnsi"/>
              </w:rPr>
            </w:pPr>
            <w:r w:rsidRPr="00B71946">
              <w:rPr>
                <w:rFonts w:cstheme="minorHAnsi"/>
              </w:rPr>
              <w:t>[.......................]</w:t>
            </w:r>
          </w:p>
        </w:tc>
      </w:tr>
      <w:tr w:rsidR="00A77914" w:rsidRPr="00B71946" w14:paraId="593EDD4C" w14:textId="77777777" w:rsidTr="000F0EC9">
        <w:trPr>
          <w:trHeight w:val="257"/>
          <w:jc w:val="center"/>
        </w:trPr>
        <w:tc>
          <w:tcPr>
            <w:tcW w:w="4479" w:type="dxa"/>
            <w:vMerge/>
            <w:tcBorders>
              <w:left w:val="single" w:sz="4" w:space="0" w:color="000000"/>
              <w:bottom w:val="single" w:sz="4" w:space="0" w:color="000000"/>
            </w:tcBorders>
            <w:shd w:val="clear" w:color="auto" w:fill="auto"/>
          </w:tcPr>
          <w:p w14:paraId="24E3F954" w14:textId="77777777" w:rsidR="00A77914" w:rsidRPr="00B71946" w:rsidRDefault="00A77914" w:rsidP="000F0EC9">
            <w:pPr>
              <w:snapToGrid w:val="0"/>
              <w:rPr>
                <w:rFonts w:cstheme="minorHAnsi"/>
                <w:szCs w:val="20"/>
              </w:rPr>
            </w:pPr>
          </w:p>
        </w:tc>
        <w:tc>
          <w:tcPr>
            <w:tcW w:w="4479" w:type="dxa"/>
            <w:tcBorders>
              <w:left w:val="single" w:sz="4" w:space="0" w:color="000000"/>
              <w:bottom w:val="single" w:sz="4" w:space="0" w:color="000000"/>
              <w:right w:val="single" w:sz="4" w:space="0" w:color="000000"/>
            </w:tcBorders>
            <w:shd w:val="clear" w:color="auto" w:fill="auto"/>
          </w:tcPr>
          <w:p w14:paraId="58E0DAA4" w14:textId="77777777" w:rsidR="00A77914" w:rsidRPr="00B71946" w:rsidRDefault="00A77914" w:rsidP="000F0EC9">
            <w:pPr>
              <w:spacing w:before="0"/>
              <w:rPr>
                <w:rFonts w:cstheme="minorHAnsi"/>
              </w:rPr>
            </w:pPr>
            <w:r w:rsidRPr="00B71946">
              <w:rPr>
                <w:rFonts w:cstheme="minorHAnsi"/>
                <w:b/>
              </w:rPr>
              <w:t>Εάν ναι</w:t>
            </w:r>
            <w:r w:rsidRPr="00B71946">
              <w:rPr>
                <w:rFonts w:cstheme="minorHAnsi"/>
              </w:rPr>
              <w:t xml:space="preserve">, έχει λάβει ο οικονομικός φορέας μέτρα αυτοκάθαρσης; </w:t>
            </w:r>
          </w:p>
          <w:p w14:paraId="45309839" w14:textId="77777777" w:rsidR="00A77914" w:rsidRPr="00B71946" w:rsidRDefault="00A77914" w:rsidP="000F0EC9">
            <w:pPr>
              <w:spacing w:before="0"/>
              <w:jc w:val="left"/>
              <w:rPr>
                <w:rFonts w:cstheme="minorHAnsi"/>
                <w:b/>
              </w:rPr>
            </w:pPr>
            <w:r w:rsidRPr="00B71946">
              <w:rPr>
                <w:rFonts w:cstheme="minorHAnsi"/>
              </w:rPr>
              <w:t>[] Ναι [] Όχι</w:t>
            </w:r>
          </w:p>
          <w:p w14:paraId="744CA9F5" w14:textId="77777777" w:rsidR="00A77914" w:rsidRPr="00B71946" w:rsidRDefault="00A77914" w:rsidP="000F0EC9">
            <w:pPr>
              <w:spacing w:before="0"/>
              <w:jc w:val="left"/>
              <w:rPr>
                <w:rFonts w:cstheme="minorHAnsi"/>
              </w:rPr>
            </w:pPr>
            <w:r w:rsidRPr="00B71946">
              <w:rPr>
                <w:rFonts w:cstheme="minorHAnsi"/>
                <w:b/>
              </w:rPr>
              <w:t>Εάν το έχει πράξει,</w:t>
            </w:r>
            <w:r w:rsidRPr="00B71946">
              <w:rPr>
                <w:rFonts w:cstheme="minorHAnsi"/>
              </w:rPr>
              <w:t xml:space="preserve"> περιγράψτε τα μέτρα που λήφθηκαν: </w:t>
            </w:r>
          </w:p>
          <w:p w14:paraId="3C210162" w14:textId="77777777" w:rsidR="00A77914" w:rsidRPr="00B71946" w:rsidRDefault="00A77914" w:rsidP="000F0EC9">
            <w:pPr>
              <w:spacing w:before="0"/>
              <w:jc w:val="left"/>
              <w:rPr>
                <w:rFonts w:cstheme="minorHAnsi"/>
              </w:rPr>
            </w:pPr>
            <w:r w:rsidRPr="00B71946">
              <w:rPr>
                <w:rFonts w:cstheme="minorHAnsi"/>
              </w:rPr>
              <w:t>[..........……]</w:t>
            </w:r>
          </w:p>
        </w:tc>
      </w:tr>
      <w:tr w:rsidR="00A77914" w:rsidRPr="00B71946" w14:paraId="7F88E1D5" w14:textId="77777777" w:rsidTr="000F0EC9">
        <w:trPr>
          <w:trHeight w:val="1544"/>
          <w:jc w:val="center"/>
        </w:trPr>
        <w:tc>
          <w:tcPr>
            <w:tcW w:w="4479" w:type="dxa"/>
            <w:vMerge w:val="restart"/>
            <w:tcBorders>
              <w:left w:val="single" w:sz="4" w:space="0" w:color="000000"/>
              <w:bottom w:val="single" w:sz="4" w:space="0" w:color="000000"/>
            </w:tcBorders>
            <w:shd w:val="clear" w:color="auto" w:fill="auto"/>
          </w:tcPr>
          <w:p w14:paraId="5BBC9E80" w14:textId="77777777" w:rsidR="00A77914" w:rsidRPr="00B71946" w:rsidRDefault="00A77914" w:rsidP="000F0EC9">
            <w:pPr>
              <w:spacing w:before="0"/>
              <w:rPr>
                <w:rFonts w:cstheme="minorHAnsi"/>
                <w:b/>
                <w:szCs w:val="20"/>
              </w:rPr>
            </w:pPr>
            <w:r w:rsidRPr="00B71946">
              <w:rPr>
                <w:rStyle w:val="NormalBoldChar"/>
                <w:rFonts w:eastAsia="Calibri" w:cstheme="minorHAnsi"/>
                <w:szCs w:val="20"/>
              </w:rPr>
              <w:lastRenderedPageBreak/>
              <w:t>Έχει συνάψει</w:t>
            </w:r>
            <w:r w:rsidRPr="00B71946">
              <w:rPr>
                <w:rFonts w:cstheme="minorHAnsi"/>
                <w:szCs w:val="20"/>
              </w:rPr>
              <w:t xml:space="preserve"> ο οικονομικός φορέας </w:t>
            </w:r>
            <w:r w:rsidRPr="00B71946">
              <w:rPr>
                <w:rFonts w:cstheme="minorHAnsi"/>
                <w:b/>
                <w:szCs w:val="20"/>
              </w:rPr>
              <w:t>συμφωνίες</w:t>
            </w:r>
            <w:r w:rsidRPr="00B71946">
              <w:rPr>
                <w:rFonts w:cstheme="minorHAnsi"/>
                <w:szCs w:val="20"/>
              </w:rPr>
              <w:t xml:space="preserve"> με άλλους οικονομικούς φορείς </w:t>
            </w:r>
            <w:r w:rsidRPr="00B71946">
              <w:rPr>
                <w:rFonts w:cstheme="minorHAnsi"/>
                <w:b/>
                <w:szCs w:val="20"/>
              </w:rPr>
              <w:t>με σκοπό τη στρέβλωση του ανταγωνισμού</w:t>
            </w:r>
            <w:r w:rsidRPr="00B71946">
              <w:rPr>
                <w:rFonts w:cstheme="minorHAnsi"/>
                <w:szCs w:val="20"/>
              </w:rPr>
              <w:t>;</w:t>
            </w:r>
          </w:p>
          <w:p w14:paraId="6E1971EF" w14:textId="77777777" w:rsidR="00A77914" w:rsidRPr="00B71946" w:rsidRDefault="00A77914" w:rsidP="000F0EC9">
            <w:pPr>
              <w:spacing w:before="0"/>
              <w:rPr>
                <w:rFonts w:cstheme="minorHAnsi"/>
                <w:szCs w:val="20"/>
              </w:rPr>
            </w:pPr>
            <w:r w:rsidRPr="00B71946">
              <w:rPr>
                <w:rFonts w:cstheme="minorHAnsi"/>
                <w:b/>
                <w:szCs w:val="20"/>
              </w:rPr>
              <w:t>Εάν ναι</w:t>
            </w:r>
            <w:r w:rsidRPr="00B71946">
              <w:rPr>
                <w:rFonts w:cstheme="minorHAnsi"/>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134CB11" w14:textId="77777777" w:rsidR="00A77914" w:rsidRPr="00B71946" w:rsidRDefault="00A77914" w:rsidP="000F0EC9">
            <w:pPr>
              <w:spacing w:before="0"/>
              <w:jc w:val="left"/>
              <w:rPr>
                <w:rFonts w:cstheme="minorHAnsi"/>
              </w:rPr>
            </w:pPr>
            <w:r w:rsidRPr="00B71946">
              <w:rPr>
                <w:rFonts w:cstheme="minorHAnsi"/>
              </w:rPr>
              <w:t>[] Ναι [] Όχι</w:t>
            </w:r>
          </w:p>
          <w:p w14:paraId="415F4516" w14:textId="77777777" w:rsidR="00A77914" w:rsidRPr="00B71946" w:rsidRDefault="00A77914" w:rsidP="000F0EC9">
            <w:pPr>
              <w:spacing w:before="0"/>
              <w:jc w:val="left"/>
              <w:rPr>
                <w:rFonts w:cstheme="minorHAnsi"/>
              </w:rPr>
            </w:pPr>
          </w:p>
          <w:p w14:paraId="7EEA24C5" w14:textId="77777777" w:rsidR="00A77914" w:rsidRPr="00B71946" w:rsidRDefault="00A77914" w:rsidP="000F0EC9">
            <w:pPr>
              <w:spacing w:before="0"/>
              <w:jc w:val="left"/>
              <w:rPr>
                <w:rFonts w:cstheme="minorHAnsi"/>
              </w:rPr>
            </w:pPr>
          </w:p>
          <w:p w14:paraId="77919A37" w14:textId="77777777" w:rsidR="00A77914" w:rsidRPr="00B71946" w:rsidRDefault="00A77914" w:rsidP="000F0EC9">
            <w:pPr>
              <w:spacing w:before="0"/>
              <w:jc w:val="left"/>
              <w:rPr>
                <w:rFonts w:cstheme="minorHAnsi"/>
              </w:rPr>
            </w:pPr>
          </w:p>
          <w:p w14:paraId="27D62B8A" w14:textId="77777777" w:rsidR="00A77914" w:rsidRPr="00B71946" w:rsidRDefault="00A77914" w:rsidP="000F0EC9">
            <w:pPr>
              <w:spacing w:before="0"/>
              <w:jc w:val="left"/>
              <w:rPr>
                <w:rFonts w:cstheme="minorHAnsi"/>
              </w:rPr>
            </w:pPr>
          </w:p>
          <w:p w14:paraId="5E5114D6" w14:textId="77777777" w:rsidR="00A77914" w:rsidRPr="00B71946" w:rsidRDefault="00A77914" w:rsidP="000F0EC9">
            <w:pPr>
              <w:spacing w:before="0"/>
              <w:jc w:val="left"/>
              <w:rPr>
                <w:rFonts w:cstheme="minorHAnsi"/>
              </w:rPr>
            </w:pPr>
            <w:r w:rsidRPr="00B71946">
              <w:rPr>
                <w:rFonts w:cstheme="minorHAnsi"/>
              </w:rPr>
              <w:t>[…...........]</w:t>
            </w:r>
          </w:p>
          <w:p w14:paraId="67994F6C" w14:textId="77777777" w:rsidR="00A77914" w:rsidRPr="00B71946" w:rsidRDefault="00A77914" w:rsidP="000F0EC9">
            <w:pPr>
              <w:spacing w:before="0"/>
              <w:jc w:val="left"/>
              <w:rPr>
                <w:rFonts w:cstheme="minorHAnsi"/>
              </w:rPr>
            </w:pPr>
          </w:p>
        </w:tc>
      </w:tr>
      <w:tr w:rsidR="00A77914" w:rsidRPr="00B71946" w14:paraId="70F7D2AF" w14:textId="77777777" w:rsidTr="000F0EC9">
        <w:trPr>
          <w:trHeight w:val="514"/>
          <w:jc w:val="center"/>
        </w:trPr>
        <w:tc>
          <w:tcPr>
            <w:tcW w:w="4479" w:type="dxa"/>
            <w:vMerge/>
            <w:tcBorders>
              <w:left w:val="single" w:sz="4" w:space="0" w:color="000000"/>
              <w:bottom w:val="single" w:sz="4" w:space="0" w:color="000000"/>
            </w:tcBorders>
            <w:shd w:val="clear" w:color="auto" w:fill="auto"/>
          </w:tcPr>
          <w:p w14:paraId="414CB565" w14:textId="77777777" w:rsidR="00A77914" w:rsidRPr="00B71946" w:rsidRDefault="00A77914" w:rsidP="000F0EC9">
            <w:pPr>
              <w:snapToGrid w:val="0"/>
              <w:rPr>
                <w:rFonts w:cstheme="minorHAnsi"/>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D7B7D6" w14:textId="77777777" w:rsidR="00A77914" w:rsidRPr="00B71946" w:rsidRDefault="00A77914" w:rsidP="000F0EC9">
            <w:pPr>
              <w:spacing w:before="0"/>
              <w:rPr>
                <w:rFonts w:cstheme="minorHAnsi"/>
              </w:rPr>
            </w:pPr>
            <w:r w:rsidRPr="00B71946">
              <w:rPr>
                <w:rFonts w:cstheme="minorHAnsi"/>
                <w:b/>
              </w:rPr>
              <w:t>Εάν ναι</w:t>
            </w:r>
            <w:r w:rsidRPr="00B71946">
              <w:rPr>
                <w:rFonts w:cstheme="minorHAnsi"/>
              </w:rPr>
              <w:t xml:space="preserve">, έχει λάβει ο οικονομικός φορέας μέτρα αυτοκάθαρσης; </w:t>
            </w:r>
          </w:p>
          <w:p w14:paraId="0CB465E9" w14:textId="77777777" w:rsidR="00A77914" w:rsidRPr="00B71946" w:rsidRDefault="00A77914" w:rsidP="000F0EC9">
            <w:pPr>
              <w:spacing w:before="0"/>
              <w:jc w:val="left"/>
              <w:rPr>
                <w:rFonts w:cstheme="minorHAnsi"/>
                <w:b/>
              </w:rPr>
            </w:pPr>
            <w:r w:rsidRPr="00B71946">
              <w:rPr>
                <w:rFonts w:cstheme="minorHAnsi"/>
              </w:rPr>
              <w:t>[] Ναι [] Όχι</w:t>
            </w:r>
          </w:p>
          <w:p w14:paraId="7FB654F6" w14:textId="77777777" w:rsidR="00A77914" w:rsidRPr="00B71946" w:rsidRDefault="00A77914" w:rsidP="000F0EC9">
            <w:pPr>
              <w:spacing w:before="0"/>
              <w:jc w:val="left"/>
              <w:rPr>
                <w:rFonts w:cstheme="minorHAnsi"/>
              </w:rPr>
            </w:pPr>
            <w:r w:rsidRPr="00B71946">
              <w:rPr>
                <w:rFonts w:cstheme="minorHAnsi"/>
                <w:b/>
              </w:rPr>
              <w:t>Εάν το έχει πράξει,</w:t>
            </w:r>
            <w:r w:rsidRPr="00B71946">
              <w:rPr>
                <w:rFonts w:cstheme="minorHAnsi"/>
              </w:rPr>
              <w:t xml:space="preserve"> περιγράψτε τα μέτρα που λήφθηκαν:</w:t>
            </w:r>
          </w:p>
          <w:p w14:paraId="10E65FD9" w14:textId="77777777" w:rsidR="00A77914" w:rsidRPr="00B71946" w:rsidRDefault="00A77914" w:rsidP="000F0EC9">
            <w:pPr>
              <w:spacing w:before="0"/>
              <w:jc w:val="left"/>
              <w:rPr>
                <w:rFonts w:cstheme="minorHAnsi"/>
              </w:rPr>
            </w:pPr>
            <w:r w:rsidRPr="00B71946">
              <w:rPr>
                <w:rFonts w:cstheme="minorHAnsi"/>
              </w:rPr>
              <w:t>[……]</w:t>
            </w:r>
          </w:p>
        </w:tc>
      </w:tr>
      <w:tr w:rsidR="00A77914" w:rsidRPr="00B71946" w14:paraId="721AE905" w14:textId="77777777" w:rsidTr="000F0EC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6E5A6F05" w14:textId="77777777" w:rsidR="00A77914" w:rsidRPr="00B71946" w:rsidRDefault="00A77914" w:rsidP="000F0EC9">
            <w:pPr>
              <w:spacing w:before="0"/>
              <w:rPr>
                <w:rFonts w:cstheme="minorHAnsi"/>
                <w:b/>
                <w:szCs w:val="20"/>
              </w:rPr>
            </w:pPr>
            <w:r w:rsidRPr="00B71946">
              <w:rPr>
                <w:rStyle w:val="NormalBoldChar"/>
                <w:rFonts w:eastAsia="Calibri" w:cstheme="minorHAnsi"/>
                <w:szCs w:val="20"/>
              </w:rPr>
              <w:t xml:space="preserve">Γνωρίζει ο οικονομικός φορέας την ύπαρξη τυχόν </w:t>
            </w:r>
            <w:r w:rsidRPr="00B71946">
              <w:rPr>
                <w:rFonts w:cstheme="minorHAnsi"/>
                <w:b/>
                <w:szCs w:val="20"/>
              </w:rPr>
              <w:t>σύγκρουσης συμφερόντων</w:t>
            </w:r>
            <w:r w:rsidRPr="00B71946">
              <w:rPr>
                <w:rStyle w:val="a"/>
                <w:rFonts w:cstheme="minorHAnsi"/>
                <w:b/>
              </w:rPr>
              <w:endnoteReference w:id="27"/>
            </w:r>
            <w:r w:rsidRPr="00B71946">
              <w:rPr>
                <w:rFonts w:cstheme="minorHAnsi"/>
                <w:szCs w:val="20"/>
              </w:rPr>
              <w:t>, λόγω της συμμετοχής του στη διαδικασία ανάθεσης της σύμβασης;</w:t>
            </w:r>
          </w:p>
          <w:p w14:paraId="1E61FEF1" w14:textId="77777777" w:rsidR="00A77914" w:rsidRPr="00B71946" w:rsidRDefault="00A77914" w:rsidP="000F0EC9">
            <w:pPr>
              <w:spacing w:before="0"/>
              <w:rPr>
                <w:rFonts w:cstheme="minorHAnsi"/>
                <w:szCs w:val="20"/>
              </w:rPr>
            </w:pPr>
            <w:r w:rsidRPr="00B71946">
              <w:rPr>
                <w:rFonts w:cstheme="minorHAnsi"/>
                <w:b/>
                <w:szCs w:val="20"/>
              </w:rPr>
              <w:t>Εάν ναι</w:t>
            </w:r>
            <w:r w:rsidRPr="00B71946">
              <w:rPr>
                <w:rFonts w:cstheme="minorHAnsi"/>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7E1B39" w14:textId="77777777" w:rsidR="00A77914" w:rsidRPr="00B71946" w:rsidRDefault="00A77914" w:rsidP="000F0EC9">
            <w:pPr>
              <w:jc w:val="left"/>
              <w:rPr>
                <w:rFonts w:cstheme="minorHAnsi"/>
              </w:rPr>
            </w:pPr>
            <w:r w:rsidRPr="00B71946">
              <w:rPr>
                <w:rFonts w:cstheme="minorHAnsi"/>
              </w:rPr>
              <w:t>[] Ναι [] Όχι</w:t>
            </w:r>
          </w:p>
          <w:p w14:paraId="70E731F8" w14:textId="77777777" w:rsidR="00A77914" w:rsidRPr="00B71946" w:rsidRDefault="00A77914" w:rsidP="000F0EC9">
            <w:pPr>
              <w:jc w:val="left"/>
              <w:rPr>
                <w:rFonts w:cstheme="minorHAnsi"/>
              </w:rPr>
            </w:pPr>
          </w:p>
          <w:p w14:paraId="7074F63F" w14:textId="77777777" w:rsidR="00A77914" w:rsidRPr="00B71946" w:rsidRDefault="00A77914" w:rsidP="000F0EC9">
            <w:pPr>
              <w:jc w:val="left"/>
              <w:rPr>
                <w:rFonts w:cstheme="minorHAnsi"/>
              </w:rPr>
            </w:pPr>
          </w:p>
          <w:p w14:paraId="5217B22A" w14:textId="77777777" w:rsidR="00A77914" w:rsidRPr="00B71946" w:rsidRDefault="00A77914" w:rsidP="000F0EC9">
            <w:pPr>
              <w:jc w:val="left"/>
              <w:rPr>
                <w:rFonts w:cstheme="minorHAnsi"/>
              </w:rPr>
            </w:pPr>
            <w:r w:rsidRPr="00B71946">
              <w:rPr>
                <w:rFonts w:cstheme="minorHAnsi"/>
              </w:rPr>
              <w:t>[.........…]</w:t>
            </w:r>
          </w:p>
        </w:tc>
      </w:tr>
      <w:tr w:rsidR="00A77914" w:rsidRPr="00B71946" w14:paraId="43E3B158" w14:textId="77777777" w:rsidTr="000F0EC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0D6A5703" w14:textId="77777777" w:rsidR="00A77914" w:rsidRPr="00B71946" w:rsidRDefault="00A77914" w:rsidP="000F0EC9">
            <w:pPr>
              <w:spacing w:before="0"/>
              <w:rPr>
                <w:rFonts w:cstheme="minorHAnsi"/>
                <w:b/>
                <w:szCs w:val="20"/>
              </w:rPr>
            </w:pPr>
            <w:r w:rsidRPr="00B71946">
              <w:rPr>
                <w:rStyle w:val="NormalBoldChar"/>
                <w:rFonts w:eastAsia="Calibri" w:cstheme="minorHAnsi"/>
                <w:szCs w:val="20"/>
              </w:rPr>
              <w:t xml:space="preserve">Έχει παράσχει ο οικονομικός φορέας ή </w:t>
            </w:r>
            <w:r w:rsidRPr="00B71946">
              <w:rPr>
                <w:rFonts w:cstheme="minorHAnsi"/>
                <w:szCs w:val="20"/>
              </w:rPr>
              <w:t xml:space="preserve">επιχείρηση συνδεδεμένη με αυτόν </w:t>
            </w:r>
            <w:r w:rsidRPr="00B71946">
              <w:rPr>
                <w:rFonts w:cstheme="minorHAnsi"/>
                <w:b/>
                <w:szCs w:val="20"/>
              </w:rPr>
              <w:t>συμβουλές</w:t>
            </w:r>
            <w:r w:rsidRPr="00B71946">
              <w:rPr>
                <w:rFonts w:cstheme="minorHAnsi"/>
                <w:szCs w:val="20"/>
              </w:rPr>
              <w:t xml:space="preserve"> στην αναθέτουσα αρχή ή στον αναθέτοντα φορέα ή έχει με άλλο τρόπο </w:t>
            </w:r>
            <w:r w:rsidRPr="00B71946">
              <w:rPr>
                <w:rFonts w:cstheme="minorHAnsi"/>
                <w:b/>
                <w:szCs w:val="20"/>
              </w:rPr>
              <w:t>αναμειχθεί στην προετοιμασία</w:t>
            </w:r>
            <w:r w:rsidRPr="00B71946">
              <w:rPr>
                <w:rFonts w:cstheme="minorHAnsi"/>
                <w:szCs w:val="20"/>
              </w:rPr>
              <w:t xml:space="preserve"> της διαδικασίας σύναψης της σύμβασης</w:t>
            </w:r>
            <w:r w:rsidRPr="00B71946">
              <w:rPr>
                <w:rStyle w:val="EndnoteReference"/>
                <w:rFonts w:cstheme="minorHAnsi"/>
                <w:szCs w:val="20"/>
              </w:rPr>
              <w:endnoteReference w:id="28"/>
            </w:r>
            <w:r w:rsidRPr="00B71946">
              <w:rPr>
                <w:rFonts w:cstheme="minorHAnsi"/>
                <w:szCs w:val="20"/>
              </w:rPr>
              <w:t>;</w:t>
            </w:r>
          </w:p>
          <w:p w14:paraId="4398BAAC" w14:textId="77777777" w:rsidR="00A77914" w:rsidRPr="00B71946" w:rsidRDefault="00A77914" w:rsidP="000F0EC9">
            <w:pPr>
              <w:spacing w:before="0"/>
              <w:rPr>
                <w:rFonts w:cstheme="minorHAnsi"/>
                <w:szCs w:val="20"/>
              </w:rPr>
            </w:pPr>
            <w:r w:rsidRPr="00B71946">
              <w:rPr>
                <w:rFonts w:cstheme="minorHAnsi"/>
                <w:b/>
                <w:szCs w:val="20"/>
              </w:rPr>
              <w:t>Εάν ναι</w:t>
            </w:r>
            <w:r w:rsidRPr="00B71946">
              <w:rPr>
                <w:rFonts w:cstheme="minorHAnsi"/>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3E353F" w14:textId="77777777" w:rsidR="00A77914" w:rsidRPr="00B71946" w:rsidRDefault="00A77914" w:rsidP="000F0EC9">
            <w:pPr>
              <w:spacing w:before="0"/>
              <w:jc w:val="left"/>
              <w:rPr>
                <w:rFonts w:cstheme="minorHAnsi"/>
              </w:rPr>
            </w:pPr>
            <w:r w:rsidRPr="00B71946">
              <w:rPr>
                <w:rFonts w:cstheme="minorHAnsi"/>
              </w:rPr>
              <w:t>[] Ναι [] Όχι</w:t>
            </w:r>
          </w:p>
          <w:p w14:paraId="4E8D86C8" w14:textId="77777777" w:rsidR="00A77914" w:rsidRPr="00B71946" w:rsidRDefault="00A77914" w:rsidP="000F0EC9">
            <w:pPr>
              <w:jc w:val="left"/>
              <w:rPr>
                <w:rFonts w:cstheme="minorHAnsi"/>
              </w:rPr>
            </w:pPr>
          </w:p>
          <w:p w14:paraId="267878C8" w14:textId="77777777" w:rsidR="00A77914" w:rsidRPr="00B71946" w:rsidRDefault="00A77914" w:rsidP="000F0EC9">
            <w:pPr>
              <w:jc w:val="left"/>
              <w:rPr>
                <w:rFonts w:cstheme="minorHAnsi"/>
              </w:rPr>
            </w:pPr>
          </w:p>
          <w:p w14:paraId="76BE4720" w14:textId="77777777" w:rsidR="00A77914" w:rsidRPr="00B71946" w:rsidRDefault="00A77914" w:rsidP="000F0EC9">
            <w:pPr>
              <w:jc w:val="left"/>
              <w:rPr>
                <w:rFonts w:cstheme="minorHAnsi"/>
              </w:rPr>
            </w:pPr>
          </w:p>
          <w:p w14:paraId="7CBB98D9" w14:textId="77777777" w:rsidR="00A77914" w:rsidRPr="00B71946" w:rsidRDefault="00A77914" w:rsidP="000F0EC9">
            <w:pPr>
              <w:jc w:val="left"/>
              <w:rPr>
                <w:rFonts w:cstheme="minorHAnsi"/>
              </w:rPr>
            </w:pPr>
            <w:r w:rsidRPr="00B71946">
              <w:rPr>
                <w:rFonts w:cstheme="minorHAnsi"/>
              </w:rPr>
              <w:t>[...................…]</w:t>
            </w:r>
          </w:p>
        </w:tc>
      </w:tr>
      <w:tr w:rsidR="00A77914" w:rsidRPr="00B71946" w14:paraId="4325E665" w14:textId="77777777" w:rsidTr="000F0EC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1176832" w14:textId="77777777" w:rsidR="00A77914" w:rsidRPr="00B71946" w:rsidRDefault="00A77914" w:rsidP="000F0EC9">
            <w:pPr>
              <w:spacing w:before="0"/>
              <w:rPr>
                <w:rFonts w:cstheme="minorHAnsi"/>
                <w:b/>
                <w:szCs w:val="20"/>
              </w:rPr>
            </w:pPr>
            <w:r w:rsidRPr="00B71946">
              <w:rPr>
                <w:rFonts w:cstheme="minorHAnsi"/>
                <w:szCs w:val="20"/>
              </w:rPr>
              <w:t>Έχει επιδείξει ο οικονομικός φορέας σοβαρή ή επαναλαμβανόμενη πλημμέλεια</w:t>
            </w:r>
            <w:r w:rsidRPr="00B71946">
              <w:rPr>
                <w:rStyle w:val="EndnoteReference"/>
                <w:rFonts w:cstheme="minorHAnsi"/>
                <w:szCs w:val="20"/>
              </w:rPr>
              <w:endnoteReference w:id="29"/>
            </w:r>
            <w:r w:rsidRPr="00B71946">
              <w:rPr>
                <w:rFonts w:cstheme="minorHAnsi"/>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A04F6DE" w14:textId="77777777" w:rsidR="00A77914" w:rsidRPr="00B71946" w:rsidRDefault="00A77914" w:rsidP="000F0EC9">
            <w:pPr>
              <w:spacing w:before="0"/>
              <w:rPr>
                <w:rFonts w:cstheme="minorHAnsi"/>
                <w:szCs w:val="20"/>
              </w:rPr>
            </w:pPr>
            <w:r w:rsidRPr="00B71946">
              <w:rPr>
                <w:rFonts w:cstheme="minorHAnsi"/>
                <w:b/>
                <w:szCs w:val="20"/>
              </w:rPr>
              <w:t>Εάν ναι</w:t>
            </w:r>
            <w:r w:rsidRPr="00B71946">
              <w:rPr>
                <w:rFonts w:cstheme="minorHAnsi"/>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7F7F09" w14:textId="77777777" w:rsidR="00A77914" w:rsidRPr="00B71946" w:rsidRDefault="00A77914" w:rsidP="000F0EC9">
            <w:pPr>
              <w:spacing w:before="0"/>
              <w:jc w:val="left"/>
              <w:rPr>
                <w:rFonts w:cstheme="minorHAnsi"/>
              </w:rPr>
            </w:pPr>
            <w:r w:rsidRPr="00B71946">
              <w:rPr>
                <w:rFonts w:cstheme="minorHAnsi"/>
              </w:rPr>
              <w:t>[] Ναι [] Όχι</w:t>
            </w:r>
          </w:p>
          <w:p w14:paraId="253954B0" w14:textId="77777777" w:rsidR="00A77914" w:rsidRPr="00B71946" w:rsidRDefault="00A77914" w:rsidP="000F0EC9">
            <w:pPr>
              <w:spacing w:before="0"/>
              <w:jc w:val="left"/>
              <w:rPr>
                <w:rFonts w:cstheme="minorHAnsi"/>
              </w:rPr>
            </w:pPr>
          </w:p>
          <w:p w14:paraId="2372A44E" w14:textId="77777777" w:rsidR="00A77914" w:rsidRPr="00B71946" w:rsidRDefault="00A77914" w:rsidP="000F0EC9">
            <w:pPr>
              <w:spacing w:before="0"/>
              <w:jc w:val="left"/>
              <w:rPr>
                <w:rFonts w:cstheme="minorHAnsi"/>
              </w:rPr>
            </w:pPr>
          </w:p>
          <w:p w14:paraId="0015F8F1" w14:textId="77777777" w:rsidR="00A77914" w:rsidRPr="00B71946" w:rsidRDefault="00A77914" w:rsidP="000F0EC9">
            <w:pPr>
              <w:spacing w:before="0"/>
              <w:jc w:val="left"/>
              <w:rPr>
                <w:rFonts w:cstheme="minorHAnsi"/>
              </w:rPr>
            </w:pPr>
          </w:p>
          <w:p w14:paraId="65FBD64B" w14:textId="77777777" w:rsidR="00A77914" w:rsidRPr="00B71946" w:rsidRDefault="00A77914" w:rsidP="000F0EC9">
            <w:pPr>
              <w:spacing w:before="0"/>
              <w:jc w:val="left"/>
              <w:rPr>
                <w:rFonts w:cstheme="minorHAnsi"/>
              </w:rPr>
            </w:pPr>
          </w:p>
          <w:p w14:paraId="0958E38D" w14:textId="77777777" w:rsidR="00A77914" w:rsidRPr="00B71946" w:rsidRDefault="00A77914" w:rsidP="000F0EC9">
            <w:pPr>
              <w:spacing w:before="0"/>
              <w:jc w:val="left"/>
              <w:rPr>
                <w:rFonts w:cstheme="minorHAnsi"/>
              </w:rPr>
            </w:pPr>
          </w:p>
          <w:p w14:paraId="321E5358" w14:textId="77777777" w:rsidR="00A77914" w:rsidRPr="00B71946" w:rsidRDefault="00A77914" w:rsidP="000F0EC9">
            <w:pPr>
              <w:spacing w:before="0"/>
              <w:jc w:val="left"/>
              <w:rPr>
                <w:rFonts w:cstheme="minorHAnsi"/>
              </w:rPr>
            </w:pPr>
          </w:p>
          <w:p w14:paraId="50701682" w14:textId="77777777" w:rsidR="00A77914" w:rsidRPr="00B71946" w:rsidRDefault="00A77914" w:rsidP="000F0EC9">
            <w:pPr>
              <w:spacing w:before="0"/>
              <w:jc w:val="left"/>
              <w:rPr>
                <w:rFonts w:cstheme="minorHAnsi"/>
              </w:rPr>
            </w:pPr>
          </w:p>
          <w:p w14:paraId="771C5443" w14:textId="77777777" w:rsidR="00A77914" w:rsidRPr="00B71946" w:rsidRDefault="00A77914" w:rsidP="000F0EC9">
            <w:pPr>
              <w:spacing w:before="0"/>
              <w:jc w:val="left"/>
              <w:rPr>
                <w:rFonts w:cstheme="minorHAnsi"/>
              </w:rPr>
            </w:pPr>
          </w:p>
          <w:p w14:paraId="14D982C8" w14:textId="77777777" w:rsidR="00A77914" w:rsidRPr="00B71946" w:rsidRDefault="00A77914" w:rsidP="000F0EC9">
            <w:pPr>
              <w:spacing w:before="0"/>
              <w:jc w:val="left"/>
              <w:rPr>
                <w:rFonts w:cstheme="minorHAnsi"/>
              </w:rPr>
            </w:pPr>
          </w:p>
          <w:p w14:paraId="777AF09E" w14:textId="77777777" w:rsidR="00A77914" w:rsidRPr="00B71946" w:rsidRDefault="00A77914" w:rsidP="000F0EC9">
            <w:pPr>
              <w:spacing w:before="0"/>
              <w:jc w:val="left"/>
              <w:rPr>
                <w:rFonts w:cstheme="minorHAnsi"/>
              </w:rPr>
            </w:pPr>
          </w:p>
          <w:p w14:paraId="426DE5EB" w14:textId="77777777" w:rsidR="00A77914" w:rsidRPr="00B71946" w:rsidRDefault="00A77914" w:rsidP="000F0EC9">
            <w:pPr>
              <w:spacing w:before="0"/>
              <w:jc w:val="left"/>
              <w:rPr>
                <w:rFonts w:cstheme="minorHAnsi"/>
              </w:rPr>
            </w:pPr>
            <w:r w:rsidRPr="00B71946">
              <w:rPr>
                <w:rFonts w:cstheme="minorHAnsi"/>
              </w:rPr>
              <w:t>[….................]</w:t>
            </w:r>
          </w:p>
          <w:p w14:paraId="0D1A406A" w14:textId="77777777" w:rsidR="00A77914" w:rsidRPr="00B71946" w:rsidRDefault="00A77914" w:rsidP="000F0EC9">
            <w:pPr>
              <w:spacing w:before="0"/>
              <w:jc w:val="left"/>
              <w:rPr>
                <w:rFonts w:cstheme="minorHAnsi"/>
              </w:rPr>
            </w:pPr>
          </w:p>
        </w:tc>
      </w:tr>
      <w:tr w:rsidR="00A77914" w:rsidRPr="00B71946" w14:paraId="3F0E0FAE" w14:textId="77777777" w:rsidTr="000F0EC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00479E6" w14:textId="77777777" w:rsidR="00A77914" w:rsidRPr="00B71946" w:rsidRDefault="00A77914" w:rsidP="000F0EC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C531C9" w14:textId="77777777" w:rsidR="00A77914" w:rsidRPr="00B71946" w:rsidRDefault="00A77914" w:rsidP="000F0EC9">
            <w:pPr>
              <w:jc w:val="left"/>
              <w:rPr>
                <w:rFonts w:cstheme="minorHAnsi"/>
              </w:rPr>
            </w:pPr>
            <w:r w:rsidRPr="00B71946">
              <w:rPr>
                <w:rFonts w:cstheme="minorHAnsi"/>
                <w:b/>
              </w:rPr>
              <w:t>Εάν ναι</w:t>
            </w:r>
            <w:r w:rsidRPr="00B71946">
              <w:rPr>
                <w:rFonts w:cstheme="minorHAnsi"/>
              </w:rPr>
              <w:t xml:space="preserve">, έχει λάβει ο οικονομικός φορέας μέτρα αυτοκάθαρσης; </w:t>
            </w:r>
          </w:p>
          <w:p w14:paraId="3613E5EE" w14:textId="77777777" w:rsidR="00A77914" w:rsidRPr="00B71946" w:rsidRDefault="00A77914" w:rsidP="000F0EC9">
            <w:pPr>
              <w:jc w:val="left"/>
              <w:rPr>
                <w:rFonts w:cstheme="minorHAnsi"/>
                <w:b/>
              </w:rPr>
            </w:pPr>
            <w:r w:rsidRPr="00B71946">
              <w:rPr>
                <w:rFonts w:cstheme="minorHAnsi"/>
              </w:rPr>
              <w:t>[] Ναι [] Όχι</w:t>
            </w:r>
          </w:p>
          <w:p w14:paraId="3468A33E" w14:textId="77777777" w:rsidR="00A77914" w:rsidRPr="00B71946" w:rsidRDefault="00A77914" w:rsidP="000F0EC9">
            <w:pPr>
              <w:jc w:val="left"/>
              <w:rPr>
                <w:rFonts w:cstheme="minorHAnsi"/>
              </w:rPr>
            </w:pPr>
            <w:r w:rsidRPr="00B71946">
              <w:rPr>
                <w:rFonts w:cstheme="minorHAnsi"/>
                <w:b/>
              </w:rPr>
              <w:lastRenderedPageBreak/>
              <w:t>Εάν το έχει πράξει,</w:t>
            </w:r>
            <w:r w:rsidRPr="00B71946">
              <w:rPr>
                <w:rFonts w:cstheme="minorHAnsi"/>
              </w:rPr>
              <w:t xml:space="preserve"> περιγράψτε τα μέτρα που λήφθηκαν:</w:t>
            </w:r>
          </w:p>
          <w:p w14:paraId="2D4B5BD0" w14:textId="77777777" w:rsidR="00A77914" w:rsidRPr="00B71946" w:rsidRDefault="00A77914" w:rsidP="000F0EC9">
            <w:pPr>
              <w:jc w:val="left"/>
              <w:rPr>
                <w:rFonts w:cstheme="minorHAnsi"/>
              </w:rPr>
            </w:pPr>
            <w:r w:rsidRPr="00B71946">
              <w:rPr>
                <w:rFonts w:cstheme="minorHAnsi"/>
              </w:rPr>
              <w:t>[……]</w:t>
            </w:r>
          </w:p>
        </w:tc>
      </w:tr>
      <w:tr w:rsidR="00A77914" w:rsidRPr="00B71946" w14:paraId="180814B4"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197C6D3D" w14:textId="77777777" w:rsidR="00A77914" w:rsidRPr="00B71946" w:rsidRDefault="00A77914" w:rsidP="000F0EC9">
            <w:pPr>
              <w:rPr>
                <w:rFonts w:cstheme="minorHAnsi"/>
              </w:rPr>
            </w:pPr>
            <w:r w:rsidRPr="00B71946">
              <w:rPr>
                <w:rFonts w:cstheme="minorHAnsi"/>
              </w:rPr>
              <w:lastRenderedPageBreak/>
              <w:t>Μπορεί ο οικονομικός φορέας να επιβεβαιώσει ότι:</w:t>
            </w:r>
          </w:p>
          <w:p w14:paraId="55778DA2" w14:textId="77777777" w:rsidR="00A77914" w:rsidRPr="00B71946" w:rsidRDefault="00A77914" w:rsidP="000F0EC9">
            <w:pPr>
              <w:rPr>
                <w:rFonts w:cstheme="minorHAnsi"/>
              </w:rPr>
            </w:pPr>
            <w:r w:rsidRPr="00B71946">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6815CD6" w14:textId="77777777" w:rsidR="00A77914" w:rsidRPr="00B71946" w:rsidRDefault="00A77914" w:rsidP="000F0EC9">
            <w:pPr>
              <w:rPr>
                <w:rFonts w:cstheme="minorHAnsi"/>
              </w:rPr>
            </w:pPr>
            <w:r w:rsidRPr="00B71946">
              <w:rPr>
                <w:rFonts w:cstheme="minorHAnsi"/>
              </w:rPr>
              <w:t>β) δεν έχει αποκρύψει τις πληροφορίες αυτές,</w:t>
            </w:r>
          </w:p>
          <w:p w14:paraId="0BD3678B" w14:textId="77777777" w:rsidR="00A77914" w:rsidRPr="00B71946" w:rsidRDefault="00A77914" w:rsidP="000F0EC9">
            <w:pPr>
              <w:rPr>
                <w:rFonts w:cstheme="minorHAnsi"/>
              </w:rPr>
            </w:pPr>
            <w:r w:rsidRPr="00B71946">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48380541" w14:textId="77777777" w:rsidR="00A77914" w:rsidRPr="00B71946" w:rsidRDefault="00A77914" w:rsidP="000F0EC9">
            <w:pPr>
              <w:rPr>
                <w:rFonts w:cstheme="minorHAnsi"/>
              </w:rPr>
            </w:pPr>
            <w:r w:rsidRPr="00B71946">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2E6C93" w14:textId="77777777" w:rsidR="00A77914" w:rsidRPr="00B71946" w:rsidRDefault="00A77914" w:rsidP="000F0EC9">
            <w:pPr>
              <w:jc w:val="left"/>
              <w:rPr>
                <w:rFonts w:cstheme="minorHAnsi"/>
              </w:rPr>
            </w:pPr>
            <w:r w:rsidRPr="00B71946">
              <w:rPr>
                <w:rFonts w:cstheme="minorHAnsi"/>
              </w:rPr>
              <w:t>[] Ναι [] Όχι</w:t>
            </w:r>
          </w:p>
        </w:tc>
      </w:tr>
    </w:tbl>
    <w:p w14:paraId="090EF3F1" w14:textId="77777777" w:rsidR="00A77914" w:rsidRPr="00B71946" w:rsidRDefault="00A77914" w:rsidP="00A77914"/>
    <w:p w14:paraId="1DB12105" w14:textId="77777777" w:rsidR="00A77914" w:rsidRPr="00B71946" w:rsidRDefault="00A77914" w:rsidP="00A77914">
      <w:pPr>
        <w:jc w:val="center"/>
        <w:rPr>
          <w:rFonts w:cstheme="minorHAnsi"/>
          <w:b/>
          <w:bCs/>
        </w:rPr>
      </w:pPr>
    </w:p>
    <w:p w14:paraId="2F4C86B2" w14:textId="77777777" w:rsidR="00A77914" w:rsidRPr="00B71946" w:rsidRDefault="00A77914" w:rsidP="00A77914">
      <w:pPr>
        <w:pageBreakBefore/>
        <w:jc w:val="center"/>
        <w:rPr>
          <w:rFonts w:cstheme="minorHAnsi"/>
        </w:rPr>
      </w:pPr>
      <w:r w:rsidRPr="00B71946">
        <w:rPr>
          <w:rFonts w:cstheme="minorHAnsi"/>
          <w:b/>
          <w:bCs/>
          <w:u w:val="single"/>
        </w:rPr>
        <w:lastRenderedPageBreak/>
        <w:t>Μέρος IV: Κριτήρια επιλογής</w:t>
      </w:r>
    </w:p>
    <w:p w14:paraId="25D83840" w14:textId="77777777" w:rsidR="00A77914" w:rsidRPr="00B71946" w:rsidRDefault="00A77914" w:rsidP="00A77914">
      <w:pPr>
        <w:rPr>
          <w:rFonts w:cstheme="minorHAnsi"/>
          <w:b/>
          <w:bCs/>
        </w:rPr>
      </w:pPr>
      <w:r w:rsidRPr="00B71946">
        <w:rPr>
          <w:rFonts w:cstheme="minorHAnsi"/>
        </w:rPr>
        <w:t xml:space="preserve">Όσον αφορά τα κριτήρια επιλογής (ενότητες Α έως Γ του παρόντος μέρους), ο οικονομικός φορέας δηλώνει ότι: </w:t>
      </w:r>
    </w:p>
    <w:p w14:paraId="72F2C411" w14:textId="77777777" w:rsidR="00A77914" w:rsidRPr="00B71946" w:rsidRDefault="00A77914" w:rsidP="00A77914">
      <w:pPr>
        <w:jc w:val="center"/>
        <w:rPr>
          <w:rFonts w:cstheme="minorHAnsi"/>
          <w:b/>
          <w:i/>
          <w:sz w:val="21"/>
          <w:szCs w:val="21"/>
        </w:rPr>
      </w:pPr>
      <w:r w:rsidRPr="00B71946">
        <w:rPr>
          <w:rFonts w:cstheme="minorHAnsi"/>
          <w:b/>
          <w:bCs/>
        </w:rPr>
        <w:t>Α: Καταλληλότητα</w:t>
      </w:r>
    </w:p>
    <w:p w14:paraId="6658B1B1" w14:textId="77777777" w:rsidR="00A77914" w:rsidRPr="00B71946" w:rsidRDefault="00A77914" w:rsidP="00A7791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B71946">
        <w:rPr>
          <w:rFonts w:cstheme="minorHAnsi"/>
          <w:b/>
          <w:i/>
          <w:sz w:val="21"/>
          <w:szCs w:val="21"/>
        </w:rPr>
        <w:t xml:space="preserve">Ο οικονομικός φορέας πρέπει να  παράσχει πληροφορίες </w:t>
      </w:r>
      <w:r w:rsidRPr="00B71946">
        <w:rPr>
          <w:rFonts w:cstheme="minorHAnsi"/>
          <w:b/>
          <w:i/>
          <w:sz w:val="21"/>
          <w:szCs w:val="21"/>
          <w:u w:val="single"/>
        </w:rPr>
        <w:t>μόνον</w:t>
      </w:r>
      <w:r w:rsidRPr="00B71946">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77914" w:rsidRPr="00B71946" w14:paraId="3000C7CB"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73A5B455" w14:textId="77777777" w:rsidR="00A77914" w:rsidRPr="00B71946" w:rsidRDefault="00A77914" w:rsidP="000F0EC9">
            <w:pPr>
              <w:rPr>
                <w:rFonts w:cstheme="minorHAnsi"/>
                <w:b/>
                <w:i/>
              </w:rPr>
            </w:pPr>
            <w:r w:rsidRPr="00B71946">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040356" w14:textId="77777777" w:rsidR="00A77914" w:rsidRPr="00B71946" w:rsidRDefault="00A77914" w:rsidP="000F0EC9">
            <w:pPr>
              <w:rPr>
                <w:rFonts w:cstheme="minorHAnsi"/>
              </w:rPr>
            </w:pPr>
            <w:r w:rsidRPr="00B71946">
              <w:rPr>
                <w:rFonts w:cstheme="minorHAnsi"/>
                <w:b/>
                <w:i/>
              </w:rPr>
              <w:t>Απάντηση</w:t>
            </w:r>
          </w:p>
        </w:tc>
      </w:tr>
      <w:tr w:rsidR="00A77914" w:rsidRPr="00B71946" w14:paraId="03E2FD5F"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28FD9083" w14:textId="77777777" w:rsidR="00A77914" w:rsidRPr="00B71946" w:rsidRDefault="00A77914" w:rsidP="000F0EC9">
            <w:pPr>
              <w:rPr>
                <w:rFonts w:cstheme="minorHAnsi"/>
                <w:i/>
              </w:rPr>
            </w:pPr>
            <w:r w:rsidRPr="00B71946">
              <w:rPr>
                <w:rFonts w:cstheme="minorHAnsi"/>
                <w:b/>
              </w:rPr>
              <w:t>1) Ο οικονομικός φορέας είναι εγγεγραμμένος στα σχετικά επαγγελματικά ή εμπορικά μητρώα</w:t>
            </w:r>
            <w:r w:rsidRPr="00B71946">
              <w:rPr>
                <w:rFonts w:cstheme="minorHAnsi"/>
              </w:rPr>
              <w:t xml:space="preserve"> που τηρούνται στην Ελλάδα ή στο κράτος μέλος εγκατάστασής</w:t>
            </w:r>
            <w:r w:rsidRPr="00B71946">
              <w:rPr>
                <w:rStyle w:val="EndnoteReference"/>
                <w:rFonts w:cstheme="minorHAnsi"/>
              </w:rPr>
              <w:endnoteReference w:id="30"/>
            </w:r>
            <w:r w:rsidRPr="00B71946">
              <w:rPr>
                <w:rFonts w:cstheme="minorHAnsi"/>
              </w:rPr>
              <w:t>; του:</w:t>
            </w:r>
          </w:p>
          <w:p w14:paraId="229DBC4C" w14:textId="77777777" w:rsidR="00A77914" w:rsidRPr="00B71946" w:rsidRDefault="00A77914" w:rsidP="000F0EC9">
            <w:pPr>
              <w:rPr>
                <w:rFonts w:cstheme="minorHAnsi"/>
              </w:rPr>
            </w:pPr>
            <w:r w:rsidRPr="00B71946">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4D66C2" w14:textId="77777777" w:rsidR="00A77914" w:rsidRPr="00B71946" w:rsidRDefault="00A77914" w:rsidP="000F0EC9">
            <w:pPr>
              <w:jc w:val="left"/>
              <w:rPr>
                <w:rFonts w:cstheme="minorHAnsi"/>
                <w:i/>
              </w:rPr>
            </w:pPr>
            <w:r w:rsidRPr="00B71946">
              <w:rPr>
                <w:rFonts w:cstheme="minorHAnsi"/>
              </w:rPr>
              <w:t>[…]</w:t>
            </w:r>
          </w:p>
          <w:p w14:paraId="6C6BEE53" w14:textId="77777777" w:rsidR="00A77914" w:rsidRPr="00B71946" w:rsidRDefault="00A77914" w:rsidP="000F0EC9">
            <w:pPr>
              <w:jc w:val="left"/>
              <w:rPr>
                <w:rFonts w:cstheme="minorHAnsi"/>
                <w:i/>
              </w:rPr>
            </w:pPr>
          </w:p>
          <w:p w14:paraId="03A2DBCB" w14:textId="77777777" w:rsidR="00A77914" w:rsidRPr="00B71946" w:rsidRDefault="00A77914" w:rsidP="000F0EC9">
            <w:pPr>
              <w:jc w:val="left"/>
              <w:rPr>
                <w:rFonts w:cstheme="minorHAnsi"/>
                <w:i/>
              </w:rPr>
            </w:pPr>
          </w:p>
          <w:p w14:paraId="19D6B51E" w14:textId="77777777" w:rsidR="00A77914" w:rsidRPr="00B71946" w:rsidRDefault="00A77914" w:rsidP="000F0EC9">
            <w:pPr>
              <w:jc w:val="left"/>
              <w:rPr>
                <w:rFonts w:cstheme="minorHAnsi"/>
                <w:i/>
              </w:rPr>
            </w:pPr>
          </w:p>
          <w:p w14:paraId="5CEF067B" w14:textId="77777777" w:rsidR="00A77914" w:rsidRPr="00B71946" w:rsidRDefault="00A77914" w:rsidP="000F0EC9">
            <w:pPr>
              <w:jc w:val="left"/>
              <w:rPr>
                <w:rFonts w:cstheme="minorHAnsi"/>
                <w:i/>
              </w:rPr>
            </w:pPr>
            <w:r w:rsidRPr="00B71946">
              <w:rPr>
                <w:rFonts w:cstheme="minorHAnsi"/>
                <w:i/>
              </w:rPr>
              <w:t xml:space="preserve">(διαδικτυακή διεύθυνση, αρχή ή φορέας έκδοσης, επακριβή στοιχεία αναφοράς των εγγράφων): </w:t>
            </w:r>
          </w:p>
          <w:p w14:paraId="58D87A91" w14:textId="77777777" w:rsidR="00A77914" w:rsidRPr="00B71946" w:rsidRDefault="00A77914" w:rsidP="000F0EC9">
            <w:pPr>
              <w:jc w:val="left"/>
              <w:rPr>
                <w:rFonts w:cstheme="minorHAnsi"/>
              </w:rPr>
            </w:pPr>
            <w:r w:rsidRPr="00B71946">
              <w:rPr>
                <w:rFonts w:cstheme="minorHAnsi"/>
                <w:i/>
              </w:rPr>
              <w:t>[……][……][……]</w:t>
            </w:r>
          </w:p>
        </w:tc>
      </w:tr>
    </w:tbl>
    <w:p w14:paraId="361EE02E" w14:textId="77777777" w:rsidR="00A77914" w:rsidRPr="00B71946" w:rsidRDefault="00A77914" w:rsidP="00A77914">
      <w:pPr>
        <w:jc w:val="center"/>
        <w:rPr>
          <w:rFonts w:cstheme="minorHAnsi"/>
          <w:b/>
          <w:bCs/>
        </w:rPr>
      </w:pPr>
    </w:p>
    <w:p w14:paraId="598B272A" w14:textId="77777777" w:rsidR="00A77914" w:rsidRPr="00B71946" w:rsidRDefault="00A77914" w:rsidP="00A77914">
      <w:pPr>
        <w:jc w:val="center"/>
        <w:rPr>
          <w:rFonts w:cstheme="minorHAnsi"/>
          <w:b/>
          <w:bCs/>
        </w:rPr>
      </w:pPr>
    </w:p>
    <w:p w14:paraId="4A6A6A06" w14:textId="77777777" w:rsidR="00A77914" w:rsidRPr="00B71946" w:rsidRDefault="00A77914" w:rsidP="00A77914">
      <w:pPr>
        <w:pageBreakBefore/>
        <w:jc w:val="center"/>
        <w:rPr>
          <w:rFonts w:cstheme="minorHAnsi"/>
          <w:b/>
          <w:i/>
        </w:rPr>
      </w:pPr>
      <w:r w:rsidRPr="00B71946">
        <w:rPr>
          <w:rFonts w:cstheme="minorHAnsi"/>
          <w:b/>
          <w:bCs/>
        </w:rPr>
        <w:lastRenderedPageBreak/>
        <w:t>Β: Οικονομική και χρηματοοικονομική επάρκεια</w:t>
      </w:r>
    </w:p>
    <w:p w14:paraId="6F723401" w14:textId="77777777" w:rsidR="00A77914" w:rsidRPr="00B71946" w:rsidRDefault="00A77914" w:rsidP="00A7791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B71946">
        <w:rPr>
          <w:rFonts w:cstheme="minorHAnsi"/>
          <w:b/>
          <w:i/>
        </w:rPr>
        <w:t xml:space="preserve">Ο οικονομικός φορέας πρέπει να παράσχει πληροφορίες </w:t>
      </w:r>
      <w:r w:rsidRPr="00B71946">
        <w:rPr>
          <w:rFonts w:cstheme="minorHAnsi"/>
          <w:b/>
          <w:u w:val="single"/>
        </w:rPr>
        <w:t>μόνον</w:t>
      </w:r>
      <w:r w:rsidRPr="00B71946">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77914" w:rsidRPr="00B71946" w14:paraId="045FB7A8"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0B4203AD" w14:textId="77777777" w:rsidR="00A77914" w:rsidRPr="00B71946" w:rsidRDefault="00A77914" w:rsidP="000F0EC9">
            <w:pPr>
              <w:spacing w:before="0"/>
              <w:rPr>
                <w:rFonts w:cstheme="minorHAnsi"/>
                <w:b/>
                <w:i/>
              </w:rPr>
            </w:pPr>
            <w:r w:rsidRPr="00B71946">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E93BA51" w14:textId="77777777" w:rsidR="00A77914" w:rsidRPr="00B71946" w:rsidRDefault="00A77914" w:rsidP="000F0EC9">
            <w:pPr>
              <w:rPr>
                <w:rFonts w:cstheme="minorHAnsi"/>
              </w:rPr>
            </w:pPr>
            <w:r w:rsidRPr="00B71946">
              <w:rPr>
                <w:rFonts w:cstheme="minorHAnsi"/>
                <w:b/>
                <w:i/>
              </w:rPr>
              <w:t>Απάντηση:</w:t>
            </w:r>
          </w:p>
        </w:tc>
      </w:tr>
      <w:tr w:rsidR="00A77914" w:rsidRPr="00B71946" w14:paraId="7D44F8B8"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67154FD1" w14:textId="77777777" w:rsidR="00A77914" w:rsidRPr="00B71946" w:rsidRDefault="00A77914" w:rsidP="000F0EC9">
            <w:pPr>
              <w:spacing w:before="0"/>
              <w:rPr>
                <w:rFonts w:cstheme="minorHAnsi"/>
              </w:rPr>
            </w:pPr>
            <w:r w:rsidRPr="00B71946">
              <w:t xml:space="preserve">1α) Ο («γενικός») </w:t>
            </w:r>
            <w:r w:rsidRPr="00B71946">
              <w:rPr>
                <w:b/>
              </w:rPr>
              <w:t>ετήσιος κύκλος εργασιών</w:t>
            </w:r>
            <w:r w:rsidRPr="00B71946">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71946">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A3F013" w14:textId="77777777" w:rsidR="00A77914" w:rsidRPr="00B71946" w:rsidRDefault="00A77914" w:rsidP="000F0EC9">
            <w:r w:rsidRPr="00B71946">
              <w:t>έτος: [……] κύκλος εργασιών:[……][…]νόμισμα</w:t>
            </w:r>
          </w:p>
          <w:p w14:paraId="273DD901" w14:textId="77777777" w:rsidR="00A77914" w:rsidRPr="00B71946" w:rsidRDefault="00A77914" w:rsidP="000F0EC9">
            <w:r w:rsidRPr="00B71946">
              <w:t>έτος: [……] κύκλος εργασιών:[……][…]νόμισμα</w:t>
            </w:r>
          </w:p>
          <w:p w14:paraId="0ABAB583" w14:textId="77777777" w:rsidR="00A77914" w:rsidRPr="00B71946" w:rsidRDefault="00A77914" w:rsidP="000F0EC9">
            <w:r w:rsidRPr="00B71946">
              <w:t>έτος: [……] κύκλος εργασιών:[……][…]νόμισμα</w:t>
            </w:r>
          </w:p>
          <w:p w14:paraId="37D21445" w14:textId="77777777" w:rsidR="00A77914" w:rsidRPr="00B71946" w:rsidRDefault="00A77914" w:rsidP="000F0EC9">
            <w:pPr>
              <w:rPr>
                <w:rFonts w:cstheme="minorHAnsi"/>
              </w:rPr>
            </w:pPr>
          </w:p>
          <w:p w14:paraId="11605EF4" w14:textId="77777777" w:rsidR="00A77914" w:rsidRPr="00B71946" w:rsidRDefault="00A77914" w:rsidP="000F0EC9">
            <w:pPr>
              <w:rPr>
                <w:rFonts w:cstheme="minorHAnsi"/>
              </w:rPr>
            </w:pPr>
          </w:p>
          <w:p w14:paraId="39277FD9" w14:textId="77777777" w:rsidR="00A77914" w:rsidRPr="00B71946" w:rsidRDefault="00A77914" w:rsidP="000F0EC9">
            <w:pPr>
              <w:rPr>
                <w:rFonts w:cstheme="minorHAnsi"/>
                <w:i/>
              </w:rPr>
            </w:pPr>
            <w:r w:rsidRPr="00B71946">
              <w:rPr>
                <w:rFonts w:cstheme="minorHAnsi"/>
                <w:i/>
              </w:rPr>
              <w:t xml:space="preserve">(διαδικτυακή διεύθυνση, αρχή ή φορέας έκδοσης, επακριβή στοιχεία αναφοράς των εγγράφων): </w:t>
            </w:r>
          </w:p>
          <w:p w14:paraId="3B606D11" w14:textId="77777777" w:rsidR="00A77914" w:rsidRPr="00B71946" w:rsidRDefault="00A77914" w:rsidP="000F0EC9">
            <w:pPr>
              <w:rPr>
                <w:rFonts w:cstheme="minorHAnsi"/>
              </w:rPr>
            </w:pPr>
            <w:r w:rsidRPr="00B71946">
              <w:rPr>
                <w:rFonts w:cstheme="minorHAnsi"/>
                <w:i/>
              </w:rPr>
              <w:t>[……][……][……]</w:t>
            </w:r>
          </w:p>
        </w:tc>
      </w:tr>
      <w:tr w:rsidR="00A77914" w:rsidRPr="00B71946" w14:paraId="7B08C562"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5A0698FD" w14:textId="77777777" w:rsidR="00A77914" w:rsidRPr="00B71946" w:rsidRDefault="00A77914" w:rsidP="000F0EC9">
            <w:pPr>
              <w:spacing w:before="0"/>
              <w:rPr>
                <w:rFonts w:cstheme="minorHAnsi"/>
              </w:rPr>
            </w:pPr>
            <w:r w:rsidRPr="00B71946">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27FC59" w14:textId="77777777" w:rsidR="00A77914" w:rsidRPr="00B71946" w:rsidRDefault="00A77914" w:rsidP="000F0EC9">
            <w:pPr>
              <w:rPr>
                <w:rFonts w:cstheme="minorHAnsi"/>
              </w:rPr>
            </w:pPr>
            <w:r w:rsidRPr="00B71946">
              <w:rPr>
                <w:rFonts w:cstheme="minorHAnsi"/>
              </w:rPr>
              <w:t>[…................................…]</w:t>
            </w:r>
          </w:p>
        </w:tc>
      </w:tr>
    </w:tbl>
    <w:p w14:paraId="1A8945C0" w14:textId="77777777" w:rsidR="00A77914" w:rsidRPr="00B71946" w:rsidRDefault="00A77914" w:rsidP="00A77914">
      <w:pPr>
        <w:pageBreakBefore/>
        <w:jc w:val="center"/>
        <w:rPr>
          <w:rFonts w:cstheme="minorHAnsi"/>
          <w:b/>
          <w:sz w:val="21"/>
          <w:szCs w:val="21"/>
        </w:rPr>
      </w:pPr>
      <w:r w:rsidRPr="00B71946">
        <w:rPr>
          <w:rFonts w:cstheme="minorHAnsi"/>
          <w:b/>
          <w:bCs/>
        </w:rPr>
        <w:lastRenderedPageBreak/>
        <w:t xml:space="preserve">Γ: </w:t>
      </w:r>
      <w:commentRangeStart w:id="7"/>
      <w:r w:rsidRPr="00B71946">
        <w:rPr>
          <w:rFonts w:cstheme="minorHAnsi"/>
          <w:b/>
          <w:bCs/>
        </w:rPr>
        <w:t xml:space="preserve">Τεχνική </w:t>
      </w:r>
      <w:commentRangeEnd w:id="7"/>
      <w:r w:rsidRPr="00B71946">
        <w:rPr>
          <w:rStyle w:val="CommentReference"/>
          <w:rFonts w:ascii="Arial" w:hAnsi="Arial"/>
          <w:szCs w:val="20"/>
        </w:rPr>
        <w:commentReference w:id="7"/>
      </w:r>
      <w:r w:rsidRPr="00B71946">
        <w:rPr>
          <w:rFonts w:cstheme="minorHAnsi"/>
          <w:b/>
          <w:bCs/>
        </w:rPr>
        <w:t>και επαγγελματική ικανότητα</w:t>
      </w:r>
    </w:p>
    <w:p w14:paraId="1F45A80D" w14:textId="77777777" w:rsidR="00A77914" w:rsidRPr="00B71946" w:rsidRDefault="00A77914" w:rsidP="00A7791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B71946">
        <w:rPr>
          <w:rFonts w:cstheme="minorHAnsi"/>
          <w:b/>
          <w:sz w:val="21"/>
          <w:szCs w:val="21"/>
        </w:rPr>
        <w:t>Ο οικονομικός φορέας πρέπει να παράσχε</w:t>
      </w:r>
      <w:r w:rsidRPr="00B71946">
        <w:rPr>
          <w:rFonts w:cstheme="minorHAnsi"/>
          <w:b/>
          <w:i/>
          <w:sz w:val="21"/>
          <w:szCs w:val="21"/>
        </w:rPr>
        <w:t>ι</w:t>
      </w:r>
      <w:r w:rsidRPr="00B71946">
        <w:rPr>
          <w:rFonts w:cstheme="minorHAnsi"/>
          <w:b/>
          <w:sz w:val="21"/>
          <w:szCs w:val="21"/>
        </w:rPr>
        <w:t xml:space="preserve"> πληροφορίες </w:t>
      </w:r>
      <w:r w:rsidRPr="00B71946">
        <w:rPr>
          <w:rFonts w:cstheme="minorHAnsi"/>
          <w:b/>
          <w:sz w:val="21"/>
          <w:szCs w:val="21"/>
          <w:u w:val="single"/>
        </w:rPr>
        <w:t>μόνον</w:t>
      </w:r>
      <w:r w:rsidRPr="00B71946">
        <w:rPr>
          <w:rFonts w:cstheme="minorHAnsi"/>
          <w:b/>
          <w:sz w:val="21"/>
          <w:szCs w:val="21"/>
        </w:rPr>
        <w:t xml:space="preserve"> όταν τα σχετικά κριτήρια επιλογής έχουν οριστεί από την αναθέτουσα αρχή ή τον αναθέτοντα φορέα  </w:t>
      </w:r>
      <w:r w:rsidRPr="00B71946">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77914" w:rsidRPr="00B71946" w14:paraId="0CF8EF70"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4E4CB145" w14:textId="77777777" w:rsidR="00A77914" w:rsidRPr="00B71946" w:rsidRDefault="00A77914" w:rsidP="000F0EC9">
            <w:pPr>
              <w:rPr>
                <w:rFonts w:cstheme="minorHAnsi"/>
                <w:b/>
                <w:i/>
              </w:rPr>
            </w:pPr>
            <w:r w:rsidRPr="00B71946">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F3986E5" w14:textId="77777777" w:rsidR="00A77914" w:rsidRPr="00B71946" w:rsidRDefault="00A77914" w:rsidP="000F0EC9">
            <w:pPr>
              <w:rPr>
                <w:rFonts w:cstheme="minorHAnsi"/>
              </w:rPr>
            </w:pPr>
            <w:r w:rsidRPr="00B71946">
              <w:rPr>
                <w:rFonts w:cstheme="minorHAnsi"/>
                <w:b/>
                <w:i/>
              </w:rPr>
              <w:t>Απάντηση:</w:t>
            </w:r>
          </w:p>
        </w:tc>
      </w:tr>
      <w:tr w:rsidR="00A77914" w:rsidRPr="00B71946" w14:paraId="78DE3929"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4506530F" w14:textId="77777777" w:rsidR="00A77914" w:rsidRPr="00B71946" w:rsidRDefault="00A77914" w:rsidP="000F0EC9">
            <w:pPr>
              <w:rPr>
                <w:rFonts w:cstheme="minorHAnsi"/>
              </w:rPr>
            </w:pPr>
            <w:r w:rsidRPr="00B71946">
              <w:t xml:space="preserve">10) Ο οικονομικός φορέας </w:t>
            </w:r>
            <w:r w:rsidRPr="00B71946">
              <w:rPr>
                <w:b/>
              </w:rPr>
              <w:t>προτίθεται, να αναθέσει σε τρίτους υπό μορφή υπεργολαβίας</w:t>
            </w:r>
            <w:r w:rsidRPr="00B71946">
              <w:rPr>
                <w:rStyle w:val="a"/>
              </w:rPr>
              <w:endnoteReference w:id="31"/>
            </w:r>
            <w:r w:rsidRPr="00B71946">
              <w:t xml:space="preserve"> το ακόλουθο</w:t>
            </w:r>
            <w:r w:rsidRPr="00B71946">
              <w:rPr>
                <w:b/>
              </w:rPr>
              <w:t xml:space="preserve"> τμήμα (δηλ. ποσοστό)</w:t>
            </w:r>
            <w:r w:rsidRPr="00B71946">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EAD4935" w14:textId="77777777" w:rsidR="00A77914" w:rsidRPr="00B71946" w:rsidRDefault="00A77914" w:rsidP="000F0EC9">
            <w:pPr>
              <w:rPr>
                <w:rFonts w:cstheme="minorHAnsi"/>
              </w:rPr>
            </w:pPr>
            <w:r w:rsidRPr="00B71946">
              <w:t>[....……]</w:t>
            </w:r>
          </w:p>
        </w:tc>
      </w:tr>
      <w:tr w:rsidR="00A77914" w:rsidRPr="00B71946" w14:paraId="2A47D980"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0043E1F8" w14:textId="77777777" w:rsidR="00A77914" w:rsidRPr="00B71946" w:rsidRDefault="00A77914" w:rsidP="000F0EC9">
            <w:r w:rsidRPr="00B71946">
              <w:t xml:space="preserve">11) Για </w:t>
            </w:r>
            <w:r w:rsidRPr="00B71946">
              <w:rPr>
                <w:b/>
                <w:i/>
              </w:rPr>
              <w:t xml:space="preserve">δημόσιες συμβάσεις προμηθειών </w:t>
            </w:r>
            <w:r w:rsidRPr="00B71946">
              <w:t>:</w:t>
            </w:r>
          </w:p>
          <w:p w14:paraId="4740952D" w14:textId="77777777" w:rsidR="00A77914" w:rsidRPr="00B71946" w:rsidRDefault="00A77914" w:rsidP="000F0EC9">
            <w:r w:rsidRPr="00B71946">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3A7AE07" w14:textId="77777777" w:rsidR="00A77914" w:rsidRPr="00B71946" w:rsidRDefault="00A77914" w:rsidP="000F0EC9">
            <w:r w:rsidRPr="00B71946">
              <w:t>Κατά περίπτωση, ο οικονομικός φορέας δηλώνει περαιτέρω ότι θα προσκομίσει τα απαιτούμενα πιστοποιητικά γνησιότητας.</w:t>
            </w:r>
          </w:p>
          <w:p w14:paraId="22CBF9C4" w14:textId="77777777" w:rsidR="00A77914" w:rsidRPr="00B71946" w:rsidRDefault="00A77914" w:rsidP="000F0EC9">
            <w:r w:rsidRPr="00B71946">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639A907" w14:textId="77777777" w:rsidR="00A77914" w:rsidRPr="00B71946" w:rsidRDefault="00A77914" w:rsidP="000F0EC9">
            <w:pPr>
              <w:snapToGrid w:val="0"/>
            </w:pPr>
          </w:p>
          <w:p w14:paraId="6D161655" w14:textId="77777777" w:rsidR="00A77914" w:rsidRPr="00B71946" w:rsidRDefault="00A77914" w:rsidP="000F0EC9">
            <w:r w:rsidRPr="00B71946">
              <w:t>[] Ναι [] Όχι</w:t>
            </w:r>
          </w:p>
          <w:p w14:paraId="03639BD7" w14:textId="77777777" w:rsidR="00A77914" w:rsidRPr="00B71946" w:rsidRDefault="00A77914" w:rsidP="000F0EC9"/>
          <w:p w14:paraId="1F5E3C62" w14:textId="77777777" w:rsidR="00A77914" w:rsidRPr="00B71946" w:rsidRDefault="00A77914" w:rsidP="000F0EC9"/>
          <w:p w14:paraId="7D3F34B2" w14:textId="77777777" w:rsidR="00A77914" w:rsidRPr="00B71946" w:rsidRDefault="00A77914" w:rsidP="000F0EC9"/>
          <w:p w14:paraId="7CD57A3C" w14:textId="77777777" w:rsidR="00A77914" w:rsidRPr="00B71946" w:rsidRDefault="00A77914" w:rsidP="000F0EC9"/>
          <w:p w14:paraId="24BF4D74" w14:textId="77777777" w:rsidR="00A77914" w:rsidRPr="00B71946" w:rsidRDefault="00A77914" w:rsidP="000F0EC9"/>
          <w:p w14:paraId="5A0B2625" w14:textId="77777777" w:rsidR="00A77914" w:rsidRPr="00B71946" w:rsidRDefault="00A77914" w:rsidP="000F0EC9">
            <w:r w:rsidRPr="00B71946">
              <w:t>[] Ναι [] Όχι</w:t>
            </w:r>
          </w:p>
          <w:p w14:paraId="78C32C75" w14:textId="77777777" w:rsidR="00A77914" w:rsidRPr="00B71946" w:rsidRDefault="00A77914" w:rsidP="000F0EC9">
            <w:pPr>
              <w:rPr>
                <w:i/>
              </w:rPr>
            </w:pPr>
          </w:p>
          <w:p w14:paraId="728D8E98" w14:textId="77777777" w:rsidR="00A77914" w:rsidRPr="00B71946" w:rsidRDefault="00A77914" w:rsidP="000F0EC9">
            <w:pPr>
              <w:rPr>
                <w:i/>
              </w:rPr>
            </w:pPr>
          </w:p>
          <w:p w14:paraId="3BA4546E" w14:textId="77777777" w:rsidR="00A77914" w:rsidRPr="00B71946" w:rsidRDefault="00A77914" w:rsidP="000F0EC9">
            <w:r w:rsidRPr="00B71946">
              <w:rPr>
                <w:i/>
              </w:rPr>
              <w:t>(διαδικτυακή διεύθυνση, αρχή ή φορέας έκδοσης, επακριβή στοιχεία αναφοράς των εγγράφων): [……][……][……]</w:t>
            </w:r>
          </w:p>
        </w:tc>
      </w:tr>
    </w:tbl>
    <w:p w14:paraId="216FDFAA" w14:textId="77777777" w:rsidR="00A77914" w:rsidRPr="00B71946" w:rsidRDefault="00A77914" w:rsidP="00A77914"/>
    <w:p w14:paraId="5BE44044" w14:textId="77777777" w:rsidR="00A77914" w:rsidRPr="00B71946" w:rsidRDefault="00A77914" w:rsidP="00A77914">
      <w:pPr>
        <w:rPr>
          <w:lang w:eastAsia="zh-CN"/>
        </w:rPr>
        <w:sectPr w:rsidR="00A77914" w:rsidRPr="00B71946" w:rsidSect="00D24A28">
          <w:endnotePr>
            <w:numFmt w:val="decimal"/>
          </w:endnotePr>
          <w:pgSz w:w="11906" w:h="16838"/>
          <w:pgMar w:top="1440" w:right="1797" w:bottom="1440" w:left="1797" w:header="709" w:footer="709" w:gutter="0"/>
          <w:cols w:space="708"/>
          <w:docGrid w:linePitch="360"/>
        </w:sectPr>
      </w:pPr>
    </w:p>
    <w:p w14:paraId="5E8263CB" w14:textId="77777777" w:rsidR="00A77914" w:rsidRPr="00B71946" w:rsidRDefault="00A77914" w:rsidP="00A77914">
      <w:pPr>
        <w:pageBreakBefore/>
        <w:jc w:val="center"/>
      </w:pPr>
      <w:r w:rsidRPr="00B71946">
        <w:rPr>
          <w:b/>
          <w:bCs/>
        </w:rPr>
        <w:lastRenderedPageBreak/>
        <w:t>Δ: Συστήματα διασφάλισης ποιότητας και πρότυπα περιβαλλοντικής διαχείρισης</w:t>
      </w:r>
    </w:p>
    <w:p w14:paraId="4B3B3C96" w14:textId="77777777" w:rsidR="00A77914" w:rsidRPr="00B71946" w:rsidRDefault="00A77914" w:rsidP="00A77914">
      <w:pPr>
        <w:pBdr>
          <w:top w:val="single" w:sz="4" w:space="1" w:color="000000"/>
          <w:left w:val="single" w:sz="4" w:space="4" w:color="000000"/>
          <w:bottom w:val="single" w:sz="4" w:space="1" w:color="000000"/>
          <w:right w:val="single" w:sz="4" w:space="4" w:color="000000"/>
        </w:pBdr>
        <w:shd w:val="clear" w:color="auto" w:fill="BFBFBF"/>
      </w:pPr>
      <w:r w:rsidRPr="00B71946">
        <w:rPr>
          <w:b/>
          <w:i/>
        </w:rPr>
        <w:t xml:space="preserve">Ο οικονομικός φορέας πρέπει να παράσχει πληροφορίες </w:t>
      </w:r>
      <w:r w:rsidRPr="00B71946">
        <w:rPr>
          <w:b/>
          <w:u w:val="single"/>
        </w:rPr>
        <w:t>μόνον</w:t>
      </w:r>
      <w:r w:rsidRPr="00B71946">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center"/>
        <w:tblLayout w:type="fixed"/>
        <w:tblLook w:val="0000" w:firstRow="0" w:lastRow="0" w:firstColumn="0" w:lastColumn="0" w:noHBand="0" w:noVBand="0"/>
      </w:tblPr>
      <w:tblGrid>
        <w:gridCol w:w="4479"/>
        <w:gridCol w:w="4510"/>
      </w:tblGrid>
      <w:tr w:rsidR="00A77914" w:rsidRPr="00B71946" w14:paraId="0D4C9A89"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3A90182A" w14:textId="77777777" w:rsidR="00A77914" w:rsidRPr="00B71946" w:rsidRDefault="00A77914" w:rsidP="000F0EC9">
            <w:r w:rsidRPr="00B71946">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FBDCA6" w14:textId="77777777" w:rsidR="00A77914" w:rsidRPr="00B71946" w:rsidRDefault="00A77914" w:rsidP="000F0EC9">
            <w:r w:rsidRPr="00B71946">
              <w:rPr>
                <w:b/>
                <w:i/>
              </w:rPr>
              <w:t>Απάντηση:</w:t>
            </w:r>
          </w:p>
        </w:tc>
      </w:tr>
      <w:tr w:rsidR="00A77914" w:rsidRPr="00B71946" w14:paraId="6362DF19" w14:textId="77777777" w:rsidTr="000F0EC9">
        <w:trPr>
          <w:jc w:val="center"/>
        </w:trPr>
        <w:tc>
          <w:tcPr>
            <w:tcW w:w="4479" w:type="dxa"/>
            <w:tcBorders>
              <w:top w:val="single" w:sz="4" w:space="0" w:color="000000"/>
              <w:left w:val="single" w:sz="4" w:space="0" w:color="000000"/>
              <w:bottom w:val="single" w:sz="4" w:space="0" w:color="000000"/>
            </w:tcBorders>
            <w:shd w:val="clear" w:color="auto" w:fill="auto"/>
          </w:tcPr>
          <w:p w14:paraId="4ED11F28" w14:textId="77777777" w:rsidR="00A77914" w:rsidRPr="00B71946" w:rsidRDefault="00A77914" w:rsidP="000F0EC9">
            <w:r w:rsidRPr="00B71946">
              <w:rPr>
                <w:color w:val="000000"/>
              </w:rPr>
              <w:t xml:space="preserve">Θα είναι σε θέση ο οικονομικός φορέας να προσκομίσει </w:t>
            </w:r>
            <w:r w:rsidRPr="00B71946">
              <w:rPr>
                <w:b/>
                <w:color w:val="000000"/>
              </w:rPr>
              <w:t>πιστοποιητικά</w:t>
            </w:r>
            <w:r w:rsidRPr="00B71946">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71946">
              <w:rPr>
                <w:b/>
                <w:color w:val="000000"/>
              </w:rPr>
              <w:t>πρότυπα διασφάλισης ποιότητας</w:t>
            </w:r>
            <w:r w:rsidRPr="00B71946">
              <w:rPr>
                <w:color w:val="000000"/>
              </w:rPr>
              <w:t>, συμπεριλαμβανομένης της προσβασιμότητας για άτομα με ειδικές ανάγκες;</w:t>
            </w:r>
          </w:p>
          <w:p w14:paraId="47A533DF" w14:textId="77777777" w:rsidR="00A77914" w:rsidRPr="00B71946" w:rsidRDefault="00A77914" w:rsidP="000F0EC9">
            <w:pPr>
              <w:rPr>
                <w:color w:val="000000"/>
              </w:rPr>
            </w:pPr>
            <w:r w:rsidRPr="00B71946">
              <w:rPr>
                <w:b/>
                <w:color w:val="000000"/>
              </w:rPr>
              <w:t>Εάν όχι</w:t>
            </w:r>
            <w:r w:rsidRPr="00B71946">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7C3D2E5" w14:textId="77777777" w:rsidR="00A77914" w:rsidRPr="00B71946" w:rsidRDefault="00A77914" w:rsidP="000F0EC9"/>
          <w:p w14:paraId="1E7E6FB7" w14:textId="77777777" w:rsidR="00A77914" w:rsidRPr="00B71946" w:rsidRDefault="00A77914" w:rsidP="000F0EC9">
            <w:r w:rsidRPr="00B71946">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906EC2" w14:textId="77777777" w:rsidR="00A77914" w:rsidRPr="00B71946" w:rsidRDefault="00A77914" w:rsidP="000F0EC9">
            <w:pPr>
              <w:jc w:val="left"/>
            </w:pPr>
            <w:r w:rsidRPr="00B71946">
              <w:t>[] Ναι [] Όχι</w:t>
            </w:r>
          </w:p>
          <w:p w14:paraId="06F5F9EC" w14:textId="77777777" w:rsidR="00A77914" w:rsidRPr="00B71946" w:rsidRDefault="00A77914" w:rsidP="000F0EC9">
            <w:pPr>
              <w:jc w:val="left"/>
            </w:pPr>
          </w:p>
          <w:p w14:paraId="25818683" w14:textId="77777777" w:rsidR="00A77914" w:rsidRPr="00B71946" w:rsidRDefault="00A77914" w:rsidP="000F0EC9">
            <w:pPr>
              <w:jc w:val="left"/>
            </w:pPr>
          </w:p>
          <w:p w14:paraId="751216C5" w14:textId="77777777" w:rsidR="00A77914" w:rsidRPr="00B71946" w:rsidRDefault="00A77914" w:rsidP="000F0EC9">
            <w:pPr>
              <w:jc w:val="left"/>
            </w:pPr>
          </w:p>
          <w:p w14:paraId="520072D6" w14:textId="77777777" w:rsidR="00A77914" w:rsidRPr="00B71946" w:rsidRDefault="00A77914" w:rsidP="000F0EC9">
            <w:pPr>
              <w:jc w:val="left"/>
            </w:pPr>
          </w:p>
          <w:p w14:paraId="76424B8A" w14:textId="77777777" w:rsidR="00A77914" w:rsidRPr="00B71946" w:rsidRDefault="00A77914" w:rsidP="000F0EC9">
            <w:pPr>
              <w:jc w:val="left"/>
            </w:pPr>
          </w:p>
          <w:p w14:paraId="6858D821" w14:textId="77777777" w:rsidR="00A77914" w:rsidRPr="00B71946" w:rsidRDefault="00A77914" w:rsidP="000F0EC9">
            <w:pPr>
              <w:jc w:val="left"/>
            </w:pPr>
          </w:p>
          <w:p w14:paraId="33685284" w14:textId="77777777" w:rsidR="00A77914" w:rsidRPr="00B71946" w:rsidRDefault="00A77914" w:rsidP="000F0EC9">
            <w:pPr>
              <w:jc w:val="left"/>
            </w:pPr>
          </w:p>
          <w:p w14:paraId="44325457" w14:textId="77777777" w:rsidR="00A77914" w:rsidRPr="00B71946" w:rsidRDefault="00A77914" w:rsidP="000F0EC9">
            <w:pPr>
              <w:jc w:val="left"/>
            </w:pPr>
            <w:r w:rsidRPr="00B71946">
              <w:t>[……] [……]</w:t>
            </w:r>
          </w:p>
          <w:p w14:paraId="59DA64E5" w14:textId="77777777" w:rsidR="00A77914" w:rsidRPr="00B71946" w:rsidRDefault="00A77914" w:rsidP="000F0EC9">
            <w:pPr>
              <w:jc w:val="left"/>
              <w:rPr>
                <w:i/>
              </w:rPr>
            </w:pPr>
          </w:p>
          <w:p w14:paraId="2A5D967C" w14:textId="77777777" w:rsidR="00A77914" w:rsidRPr="00B71946" w:rsidRDefault="00A77914" w:rsidP="000F0EC9">
            <w:pPr>
              <w:jc w:val="left"/>
            </w:pPr>
            <w:r w:rsidRPr="00B71946">
              <w:rPr>
                <w:i/>
              </w:rPr>
              <w:t>(διαδικτυακή διεύθυνση, αρχή ή φορέας έκδοσης, επακριβή στοιχεία αναφοράς των εγγράφων): [……][……][……]</w:t>
            </w:r>
          </w:p>
        </w:tc>
      </w:tr>
    </w:tbl>
    <w:p w14:paraId="6315A9EE" w14:textId="77777777" w:rsidR="00A77914" w:rsidRPr="00B71946" w:rsidRDefault="00A77914" w:rsidP="00A77914">
      <w:pPr>
        <w:rPr>
          <w:lang w:eastAsia="zh-CN"/>
        </w:rPr>
      </w:pPr>
    </w:p>
    <w:p w14:paraId="51250639" w14:textId="77777777" w:rsidR="00A77914" w:rsidRPr="00B71946" w:rsidRDefault="00A77914" w:rsidP="00A77914">
      <w:pPr>
        <w:pStyle w:val="ChapterTitle"/>
        <w:jc w:val="both"/>
        <w:rPr>
          <w:bCs/>
        </w:rPr>
        <w:sectPr w:rsidR="00A77914" w:rsidRPr="00B71946" w:rsidSect="009477E1">
          <w:endnotePr>
            <w:numFmt w:val="decimal"/>
          </w:endnotePr>
          <w:pgSz w:w="11906" w:h="16838"/>
          <w:pgMar w:top="1134" w:right="1797" w:bottom="1440" w:left="1797" w:header="709" w:footer="709" w:gutter="0"/>
          <w:cols w:space="708"/>
          <w:docGrid w:linePitch="360"/>
        </w:sectPr>
      </w:pPr>
    </w:p>
    <w:p w14:paraId="146C8EBA" w14:textId="77777777" w:rsidR="00A77914" w:rsidRPr="00B71946" w:rsidRDefault="00A77914" w:rsidP="00A77914">
      <w:pPr>
        <w:pStyle w:val="ChapterTitle"/>
        <w:rPr>
          <w:i/>
        </w:rPr>
      </w:pPr>
      <w:r w:rsidRPr="00B71946">
        <w:rPr>
          <w:bCs/>
        </w:rPr>
        <w:lastRenderedPageBreak/>
        <w:t>Μέρος V: Τελικές δηλώσεις</w:t>
      </w:r>
    </w:p>
    <w:p w14:paraId="23AC3D21" w14:textId="77777777" w:rsidR="00A77914" w:rsidRPr="00B71946" w:rsidRDefault="00A77914" w:rsidP="00A77914">
      <w:pPr>
        <w:rPr>
          <w:rFonts w:ascii="Calibri" w:hAnsi="Calibri" w:cs="Calibri"/>
          <w:i/>
        </w:rPr>
      </w:pPr>
      <w:r w:rsidRPr="00B71946">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1B1E060" w14:textId="77777777" w:rsidR="00A77914" w:rsidRPr="00B71946" w:rsidRDefault="00A77914" w:rsidP="00A77914">
      <w:pPr>
        <w:rPr>
          <w:rFonts w:ascii="Calibri" w:hAnsi="Calibri" w:cs="Calibri"/>
          <w:i/>
        </w:rPr>
      </w:pPr>
      <w:r w:rsidRPr="00B71946">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71946">
        <w:rPr>
          <w:rStyle w:val="EndnoteReference"/>
          <w:rFonts w:ascii="Calibri" w:hAnsi="Calibri" w:cs="Calibri"/>
        </w:rPr>
        <w:endnoteReference w:id="32"/>
      </w:r>
      <w:r w:rsidRPr="00B71946">
        <w:rPr>
          <w:rFonts w:ascii="Calibri" w:hAnsi="Calibri" w:cs="Calibri"/>
          <w:i/>
        </w:rPr>
        <w:t>, εκτός εάν :</w:t>
      </w:r>
    </w:p>
    <w:p w14:paraId="3FF97DFE" w14:textId="77777777" w:rsidR="00A77914" w:rsidRPr="00B71946" w:rsidRDefault="00A77914" w:rsidP="00A77914">
      <w:pPr>
        <w:pStyle w:val="ListParagraph"/>
        <w:numPr>
          <w:ilvl w:val="0"/>
          <w:numId w:val="4"/>
        </w:numPr>
        <w:rPr>
          <w:rStyle w:val="a"/>
          <w:rFonts w:ascii="Calibri" w:hAnsi="Calibri" w:cs="Calibri"/>
          <w:i/>
        </w:rPr>
      </w:pPr>
      <w:r w:rsidRPr="00B71946">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71946">
        <w:rPr>
          <w:rStyle w:val="a"/>
          <w:rFonts w:ascii="Calibri" w:hAnsi="Calibri" w:cs="Calibri"/>
        </w:rPr>
        <w:endnoteReference w:id="33"/>
      </w:r>
      <w:r w:rsidRPr="00B71946">
        <w:rPr>
          <w:rStyle w:val="a"/>
          <w:rFonts w:ascii="Calibri" w:hAnsi="Calibri" w:cs="Calibri"/>
          <w:i/>
        </w:rPr>
        <w:t>.</w:t>
      </w:r>
    </w:p>
    <w:p w14:paraId="61635F2D" w14:textId="77777777" w:rsidR="00A77914" w:rsidRPr="00B71946" w:rsidRDefault="00A77914" w:rsidP="00A77914">
      <w:pPr>
        <w:pStyle w:val="ListParagraph"/>
        <w:numPr>
          <w:ilvl w:val="0"/>
          <w:numId w:val="4"/>
        </w:numPr>
        <w:rPr>
          <w:rFonts w:ascii="Calibri" w:hAnsi="Calibri" w:cs="Calibri"/>
          <w:i/>
        </w:rPr>
      </w:pPr>
      <w:r w:rsidRPr="00B71946">
        <w:rPr>
          <w:rStyle w:val="a"/>
          <w:rFonts w:ascii="Calibri" w:hAnsi="Calibri" w:cs="Calibri"/>
          <w:i/>
        </w:rPr>
        <w:t>η αναθέτουσα αρχή ή ο αναθέτων φορέας έχουν ήδη στην κατοχή τους τα σχετικά έγγραφα.</w:t>
      </w:r>
    </w:p>
    <w:p w14:paraId="3C471C63" w14:textId="77777777" w:rsidR="00A77914" w:rsidRPr="00B71946" w:rsidRDefault="00A77914" w:rsidP="00A77914">
      <w:pPr>
        <w:rPr>
          <w:rFonts w:ascii="Calibri" w:hAnsi="Calibri" w:cs="Calibri"/>
          <w:i/>
        </w:rPr>
      </w:pPr>
      <w:r w:rsidRPr="00B71946">
        <w:rPr>
          <w:rFonts w:ascii="Calibri" w:hAnsi="Calibri" w:cs="Calibri"/>
          <w:i/>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w:t>
      </w:r>
      <w:proofErr w:type="spellStart"/>
      <w:r w:rsidRPr="00B71946">
        <w:rPr>
          <w:rFonts w:ascii="Calibri" w:hAnsi="Calibri" w:cs="Calibri"/>
          <w:i/>
        </w:rPr>
        <w:t>στ</w:t>
      </w:r>
      <w:proofErr w:type="spellEnd"/>
      <w:r w:rsidRPr="00B71946">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B71946">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71946">
        <w:rPr>
          <w:rFonts w:ascii="Calibri" w:hAnsi="Calibri" w:cs="Calibri"/>
          <w:i/>
        </w:rPr>
        <w:t>.</w:t>
      </w:r>
    </w:p>
    <w:p w14:paraId="0F18D00B" w14:textId="77777777" w:rsidR="00A77914" w:rsidRPr="00B71946" w:rsidRDefault="00A77914" w:rsidP="00A77914">
      <w:pPr>
        <w:rPr>
          <w:rFonts w:ascii="Calibri" w:hAnsi="Calibri" w:cs="Calibri"/>
          <w:i/>
        </w:rPr>
      </w:pPr>
    </w:p>
    <w:p w14:paraId="45F1F3D0" w14:textId="77777777" w:rsidR="00A77914" w:rsidRPr="00B045C3" w:rsidRDefault="00A77914" w:rsidP="00A77914">
      <w:pPr>
        <w:rPr>
          <w:rFonts w:ascii="Calibri" w:hAnsi="Calibri" w:cs="Calibri"/>
          <w:i/>
        </w:rPr>
      </w:pPr>
      <w:r w:rsidRPr="00B71946">
        <w:rPr>
          <w:rFonts w:ascii="Calibri" w:hAnsi="Calibri" w:cs="Calibri"/>
          <w:i/>
        </w:rPr>
        <w:t>Ημερομηνία, τόπος και, όπου ζητείται ή είναι απαραίτητο, υπογραφή (-</w:t>
      </w:r>
      <w:proofErr w:type="spellStart"/>
      <w:r w:rsidRPr="00B71946">
        <w:rPr>
          <w:rFonts w:ascii="Calibri" w:hAnsi="Calibri" w:cs="Calibri"/>
          <w:i/>
        </w:rPr>
        <w:t>ές</w:t>
      </w:r>
      <w:proofErr w:type="spellEnd"/>
      <w:r w:rsidRPr="00B71946">
        <w:rPr>
          <w:rFonts w:ascii="Calibri" w:hAnsi="Calibri" w:cs="Calibri"/>
          <w:i/>
        </w:rPr>
        <w:t>): [……]</w:t>
      </w:r>
      <w:r w:rsidRPr="00B045C3">
        <w:rPr>
          <w:rFonts w:ascii="Calibri" w:hAnsi="Calibri" w:cs="Calibri"/>
          <w:i/>
        </w:rPr>
        <w:t xml:space="preserve">   </w:t>
      </w:r>
    </w:p>
    <w:p w14:paraId="6E2346C8" w14:textId="77777777" w:rsidR="00A77914" w:rsidRDefault="00A77914" w:rsidP="00A77914">
      <w:pPr>
        <w:pStyle w:val="BodyText"/>
        <w:rPr>
          <w:rFonts w:ascii="Calibri" w:hAnsi="Calibri" w:cs="Calibri"/>
          <w:sz w:val="22"/>
        </w:rPr>
      </w:pPr>
    </w:p>
    <w:p w14:paraId="5A5F46CA" w14:textId="77777777" w:rsidR="00A77914" w:rsidRDefault="00A77914" w:rsidP="00A77914">
      <w:pPr>
        <w:pStyle w:val="BodyText"/>
        <w:rPr>
          <w:rFonts w:ascii="Calibri" w:hAnsi="Calibri" w:cs="Calibri"/>
          <w:sz w:val="22"/>
        </w:rPr>
      </w:pPr>
    </w:p>
    <w:p w14:paraId="142B8F06" w14:textId="77777777" w:rsidR="00A77914" w:rsidRDefault="00A77914" w:rsidP="00A77914">
      <w:pPr>
        <w:pStyle w:val="BodyText"/>
        <w:rPr>
          <w:rFonts w:ascii="Calibri" w:hAnsi="Calibri" w:cs="Calibri"/>
          <w:sz w:val="22"/>
        </w:rPr>
      </w:pPr>
    </w:p>
    <w:p w14:paraId="661A9246" w14:textId="77777777" w:rsidR="00A77914" w:rsidRDefault="00A77914" w:rsidP="00A77914">
      <w:pPr>
        <w:pStyle w:val="BodyText"/>
        <w:rPr>
          <w:rFonts w:ascii="Calibri" w:hAnsi="Calibri" w:cs="Calibri"/>
          <w:sz w:val="22"/>
        </w:rPr>
      </w:pPr>
    </w:p>
    <w:p w14:paraId="246A7101" w14:textId="77777777" w:rsidR="00A77914" w:rsidRDefault="00A77914" w:rsidP="00A77914">
      <w:pPr>
        <w:pStyle w:val="BodyText"/>
        <w:rPr>
          <w:rFonts w:ascii="Calibri" w:hAnsi="Calibri" w:cs="Calibri"/>
          <w:sz w:val="22"/>
        </w:rPr>
      </w:pPr>
    </w:p>
    <w:p w14:paraId="227E0A95" w14:textId="77777777" w:rsidR="00A77914" w:rsidRDefault="00A77914" w:rsidP="00A77914">
      <w:pPr>
        <w:pStyle w:val="BodyText"/>
        <w:rPr>
          <w:rFonts w:ascii="Calibri" w:hAnsi="Calibri" w:cs="Calibri"/>
          <w:sz w:val="22"/>
        </w:rPr>
      </w:pPr>
    </w:p>
    <w:p w14:paraId="5868BA16" w14:textId="77777777" w:rsidR="00A77914" w:rsidRDefault="00A77914" w:rsidP="00A77914">
      <w:pPr>
        <w:pStyle w:val="BodyText"/>
        <w:rPr>
          <w:rFonts w:ascii="Calibri" w:hAnsi="Calibri" w:cs="Calibri"/>
          <w:sz w:val="22"/>
        </w:rPr>
      </w:pPr>
    </w:p>
    <w:p w14:paraId="44B7D487" w14:textId="77777777" w:rsidR="00A77914" w:rsidRDefault="00A77914" w:rsidP="00A77914">
      <w:pPr>
        <w:pStyle w:val="BodyText"/>
        <w:rPr>
          <w:rFonts w:ascii="Calibri" w:hAnsi="Calibri" w:cs="Calibri"/>
          <w:sz w:val="22"/>
        </w:rPr>
      </w:pPr>
    </w:p>
    <w:p w14:paraId="5B612685" w14:textId="77777777" w:rsidR="00A77914" w:rsidRDefault="00A77914" w:rsidP="00A77914">
      <w:pPr>
        <w:pStyle w:val="BodyText"/>
        <w:rPr>
          <w:rFonts w:ascii="Calibri" w:hAnsi="Calibri" w:cs="Calibri"/>
          <w:sz w:val="22"/>
        </w:rPr>
      </w:pPr>
    </w:p>
    <w:p w14:paraId="390F903D" w14:textId="77777777" w:rsidR="00A77914" w:rsidRDefault="00A77914" w:rsidP="00A77914">
      <w:pPr>
        <w:pStyle w:val="BodyText"/>
        <w:rPr>
          <w:rFonts w:ascii="Calibri" w:hAnsi="Calibri" w:cs="Calibri"/>
          <w:sz w:val="22"/>
        </w:rPr>
      </w:pPr>
    </w:p>
    <w:p w14:paraId="251D386C" w14:textId="77777777" w:rsidR="00A77914" w:rsidRDefault="00A77914" w:rsidP="00A77914">
      <w:pPr>
        <w:pStyle w:val="BodyText"/>
        <w:rPr>
          <w:rFonts w:ascii="Calibri" w:hAnsi="Calibri" w:cs="Calibri"/>
          <w:sz w:val="22"/>
        </w:rPr>
      </w:pPr>
    </w:p>
    <w:p w14:paraId="6D0A4CEA" w14:textId="77777777" w:rsidR="00A77914" w:rsidRDefault="00A77914" w:rsidP="00A77914">
      <w:pPr>
        <w:pStyle w:val="BodyText"/>
        <w:rPr>
          <w:rFonts w:ascii="Calibri" w:hAnsi="Calibri" w:cs="Calibri"/>
          <w:sz w:val="22"/>
        </w:rPr>
      </w:pPr>
    </w:p>
    <w:p w14:paraId="3F35AA5D" w14:textId="77777777" w:rsidR="00A77914" w:rsidRDefault="00A77914" w:rsidP="00A77914">
      <w:pPr>
        <w:pStyle w:val="BodyText"/>
        <w:rPr>
          <w:rFonts w:ascii="Calibri" w:hAnsi="Calibri" w:cs="Calibri"/>
          <w:sz w:val="22"/>
        </w:rPr>
      </w:pPr>
    </w:p>
    <w:p w14:paraId="08D58748" w14:textId="77777777" w:rsidR="00A77914" w:rsidRDefault="00A77914" w:rsidP="00A77914">
      <w:pPr>
        <w:pStyle w:val="BodyText"/>
        <w:rPr>
          <w:rFonts w:ascii="Calibri" w:hAnsi="Calibri" w:cs="Calibri"/>
          <w:sz w:val="22"/>
        </w:rPr>
      </w:pPr>
    </w:p>
    <w:p w14:paraId="02B3924D" w14:textId="77777777" w:rsidR="00A77914" w:rsidRDefault="00A77914" w:rsidP="00A77914">
      <w:pPr>
        <w:pStyle w:val="BodyText"/>
        <w:rPr>
          <w:rFonts w:ascii="Calibri" w:hAnsi="Calibri" w:cs="Calibri"/>
          <w:sz w:val="22"/>
        </w:rPr>
      </w:pPr>
    </w:p>
    <w:p w14:paraId="3E004FD7" w14:textId="77777777" w:rsidR="00A77914" w:rsidRDefault="00A77914" w:rsidP="00A77914">
      <w:pPr>
        <w:pStyle w:val="BodyText"/>
        <w:rPr>
          <w:rFonts w:ascii="Calibri" w:hAnsi="Calibri" w:cs="Calibri"/>
          <w:sz w:val="22"/>
        </w:rPr>
      </w:pPr>
    </w:p>
    <w:p w14:paraId="2D03C9F8" w14:textId="77777777" w:rsidR="00A77914" w:rsidRDefault="00A77914" w:rsidP="00A77914">
      <w:pPr>
        <w:pStyle w:val="BodyText"/>
        <w:rPr>
          <w:rFonts w:ascii="Calibri" w:hAnsi="Calibri" w:cs="Calibri"/>
          <w:sz w:val="22"/>
        </w:rPr>
      </w:pPr>
    </w:p>
    <w:p w14:paraId="0567F7EE" w14:textId="77777777" w:rsidR="00A77914" w:rsidRPr="00B045C3" w:rsidRDefault="00A77914" w:rsidP="00A77914">
      <w:pPr>
        <w:rPr>
          <w:rFonts w:ascii="Calibri" w:hAnsi="Calibri" w:cs="Calibri"/>
          <w:b/>
        </w:rPr>
      </w:pPr>
    </w:p>
    <w:p w14:paraId="009F07DB" w14:textId="77777777" w:rsidR="00AB08C8" w:rsidRDefault="00AB08C8"/>
    <w:sectPr w:rsidR="00AB08C8" w:rsidSect="00D24A28">
      <w:endnotePr>
        <w:numFmt w:val="decimal"/>
      </w:endnotePr>
      <w:pgSz w:w="11906" w:h="16838"/>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X.Choulaki" w:date="2020-03-06T16:43:00Z" w:initials="X">
    <w:p w14:paraId="3727B1FF" w14:textId="77777777" w:rsidR="00A77914" w:rsidRDefault="00A77914" w:rsidP="00A77914">
      <w:pPr>
        <w:pStyle w:val="CommentText"/>
      </w:pPr>
      <w:r>
        <w:rPr>
          <w:rStyle w:val="CommentReference"/>
        </w:rPr>
        <w:annotationRef/>
      </w:r>
      <w:r>
        <w:t>Αν ζητάμε τεχνική επάρκεια, αλλιώς διαγράφεται</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27B1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FA99C" w14:textId="77777777" w:rsidR="00D72F0C" w:rsidRDefault="00D72F0C" w:rsidP="00A77914">
      <w:pPr>
        <w:spacing w:before="0"/>
      </w:pPr>
      <w:r>
        <w:separator/>
      </w:r>
    </w:p>
  </w:endnote>
  <w:endnote w:type="continuationSeparator" w:id="0">
    <w:p w14:paraId="37403462" w14:textId="77777777" w:rsidR="00D72F0C" w:rsidRDefault="00D72F0C" w:rsidP="00A77914">
      <w:pPr>
        <w:spacing w:before="0"/>
      </w:pPr>
      <w:r>
        <w:continuationSeparator/>
      </w:r>
    </w:p>
  </w:endnote>
  <w:endnote w:id="1">
    <w:p w14:paraId="17A387A2"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77971090" w14:textId="77777777" w:rsidR="00A77914" w:rsidRPr="008F01DB" w:rsidRDefault="00A77914" w:rsidP="00A77914">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96365C9" w14:textId="77777777" w:rsidR="00A77914" w:rsidRPr="008F01DB" w:rsidRDefault="00A77914" w:rsidP="00A77914">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544CB6C" w14:textId="77777777" w:rsidR="00A77914" w:rsidRPr="008F01DB" w:rsidRDefault="00A77914" w:rsidP="00A77914">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B3CF4BA" w14:textId="77777777" w:rsidR="00A77914" w:rsidRPr="008F01DB" w:rsidRDefault="00A77914" w:rsidP="00A77914">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1C858593"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49621193"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248FE95"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555B6D39"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2F7A0E68"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7887786E"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00240D33"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021B0D1C"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14:paraId="62D2ABC2"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47142FB8"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6C77823A"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3FCBE9D9"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0CD71090"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31A318EA"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58FF901D"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5F4890D5"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7DE93595"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14:paraId="76B99F25"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4A1B3EC2"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12437D1C" w14:textId="77777777" w:rsidR="00A77914" w:rsidRPr="00BB65F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42234C7A"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F39ABBA"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427DDC61"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717C5EF6"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4B53E885"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D0C188C"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14:paraId="041691B9"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14:paraId="70E1182E" w14:textId="77777777" w:rsidR="00A77914" w:rsidRPr="008F01DB" w:rsidRDefault="00A77914" w:rsidP="00A7791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0669A2D6" w14:textId="77777777" w:rsidR="00A77914" w:rsidRDefault="00A77914" w:rsidP="00A77914">
      <w:pPr>
        <w:pStyle w:val="EndnoteText"/>
        <w:tabs>
          <w:tab w:val="left" w:pos="284"/>
        </w:tabs>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14:paraId="1D98A49D" w14:textId="77777777" w:rsidR="00A77914" w:rsidRPr="002F6B21" w:rsidRDefault="00A77914" w:rsidP="00A77914">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3">
    <w:p w14:paraId="03EFEFB5" w14:textId="77777777" w:rsidR="00A77914" w:rsidRDefault="00A77914" w:rsidP="00A77914">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26CBAFF9" w14:textId="77777777" w:rsidR="00A77914" w:rsidRPr="00013714" w:rsidRDefault="00A77914" w:rsidP="00A77914">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B2050" w14:textId="77777777" w:rsidR="00D72F0C" w:rsidRDefault="00D72F0C" w:rsidP="00A77914">
      <w:pPr>
        <w:spacing w:before="0"/>
      </w:pPr>
      <w:r>
        <w:separator/>
      </w:r>
    </w:p>
  </w:footnote>
  <w:footnote w:type="continuationSeparator" w:id="0">
    <w:p w14:paraId="4FB05CFF" w14:textId="77777777" w:rsidR="00D72F0C" w:rsidRDefault="00D72F0C" w:rsidP="00A7791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 w15:restartNumberingAfterBreak="0">
    <w:nsid w:val="65F7131C"/>
    <w:multiLevelType w:val="multilevel"/>
    <w:tmpl w:val="556C6B2C"/>
    <w:lvl w:ilvl="0">
      <w:start w:val="1"/>
      <w:numFmt w:val="decimal"/>
      <w:lvlText w:val="%1."/>
      <w:lvlJc w:val="right"/>
      <w:pPr>
        <w:ind w:left="927" w:hanging="360"/>
      </w:pPr>
      <w:rPr>
        <w:b/>
        <w:u w:val="none"/>
      </w:rPr>
    </w:lvl>
    <w:lvl w:ilvl="1">
      <w:start w:val="1"/>
      <w:numFmt w:val="decimal"/>
      <w:lvlText w:val="%1.%2."/>
      <w:lvlJc w:val="left"/>
      <w:pPr>
        <w:ind w:left="1512" w:hanging="62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Choulaki">
    <w15:presenceInfo w15:providerId="None" w15:userId="X.Choula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14"/>
    <w:rsid w:val="005A5485"/>
    <w:rsid w:val="00A53D25"/>
    <w:rsid w:val="00A77914"/>
    <w:rsid w:val="00AB08C8"/>
    <w:rsid w:val="00B71946"/>
    <w:rsid w:val="00C349FB"/>
    <w:rsid w:val="00D72F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013C"/>
  <w15:chartTrackingRefBased/>
  <w15:docId w15:val="{2DA1EE03-82DB-4BAA-8CFD-82653903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14"/>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77914"/>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A77914"/>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A77914"/>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nhideWhenUsed/>
    <w:qFormat/>
    <w:rsid w:val="00A77914"/>
    <w:pPr>
      <w:keepNext/>
      <w:keepLines/>
      <w:numPr>
        <w:ilvl w:val="3"/>
        <w:numId w:val="3"/>
      </w:numPr>
      <w:spacing w:before="40"/>
      <w:outlineLvl w:val="3"/>
    </w:pPr>
    <w:rPr>
      <w:rFonts w:ascii="Calibri" w:eastAsiaTheme="majorEastAsia" w:hAnsi="Calibri" w:cs="Calibr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77914"/>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A77914"/>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A77914"/>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A77914"/>
    <w:rPr>
      <w:rFonts w:ascii="Calibri" w:eastAsiaTheme="majorEastAsia" w:hAnsi="Calibri" w:cs="Calibri"/>
      <w:iCs/>
    </w:rPr>
  </w:style>
  <w:style w:type="character" w:styleId="Hyperlink">
    <w:name w:val="Hyperlink"/>
    <w:uiPriority w:val="99"/>
    <w:rsid w:val="00A77914"/>
    <w:rPr>
      <w:color w:val="0000FF"/>
      <w:u w:val="single"/>
    </w:rPr>
  </w:style>
  <w:style w:type="character" w:styleId="CommentReference">
    <w:name w:val="annotation reference"/>
    <w:qFormat/>
    <w:rsid w:val="00A77914"/>
    <w:rPr>
      <w:sz w:val="16"/>
    </w:rPr>
  </w:style>
  <w:style w:type="paragraph" w:styleId="CommentText">
    <w:name w:val="annotation text"/>
    <w:basedOn w:val="Normal"/>
    <w:link w:val="CommentTextChar"/>
    <w:uiPriority w:val="99"/>
    <w:qFormat/>
    <w:rsid w:val="00A77914"/>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A77914"/>
    <w:rPr>
      <w:rFonts w:ascii="Arial" w:hAnsi="Arial"/>
      <w:sz w:val="18"/>
      <w:szCs w:val="20"/>
    </w:rPr>
  </w:style>
  <w:style w:type="character" w:customStyle="1" w:styleId="a">
    <w:name w:val="Χαρακτήρες υποσημείωσης"/>
    <w:rsid w:val="00A77914"/>
    <w:rPr>
      <w:rFonts w:cs="Times New Roman"/>
      <w:vertAlign w:val="superscript"/>
    </w:rPr>
  </w:style>
  <w:style w:type="paragraph" w:customStyle="1" w:styleId="normalwithoutspacing">
    <w:name w:val="normal_without_spacing"/>
    <w:basedOn w:val="Normal"/>
    <w:rsid w:val="00A77914"/>
    <w:pPr>
      <w:suppressAutoHyphens/>
      <w:spacing w:before="0" w:after="60"/>
    </w:pPr>
    <w:rPr>
      <w:rFonts w:ascii="Calibri" w:hAnsi="Calibri" w:cs="Calibri"/>
      <w:lang w:eastAsia="zh-CN"/>
    </w:rPr>
  </w:style>
  <w:style w:type="paragraph" w:styleId="BodyText">
    <w:name w:val="Body Text"/>
    <w:basedOn w:val="Normal"/>
    <w:link w:val="BodyTextChar"/>
    <w:rsid w:val="00A77914"/>
    <w:rPr>
      <w:sz w:val="20"/>
    </w:rPr>
  </w:style>
  <w:style w:type="character" w:customStyle="1" w:styleId="BodyTextChar">
    <w:name w:val="Body Text Char"/>
    <w:basedOn w:val="DefaultParagraphFont"/>
    <w:link w:val="BodyText"/>
    <w:rsid w:val="00A77914"/>
    <w:rPr>
      <w:sz w:val="20"/>
    </w:rPr>
  </w:style>
  <w:style w:type="paragraph" w:styleId="EndnoteText">
    <w:name w:val="endnote text"/>
    <w:basedOn w:val="Normal"/>
    <w:link w:val="EndnoteTextChar"/>
    <w:rsid w:val="00A77914"/>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A77914"/>
    <w:rPr>
      <w:szCs w:val="20"/>
    </w:rPr>
  </w:style>
  <w:style w:type="paragraph" w:customStyle="1" w:styleId="Bulletn">
    <w:name w:val="Bulletn"/>
    <w:basedOn w:val="Normal"/>
    <w:rsid w:val="00A77914"/>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A77914"/>
    <w:rPr>
      <w:b/>
      <w:i/>
      <w:sz w:val="22"/>
      <w:vertAlign w:val="superscript"/>
    </w:rPr>
  </w:style>
  <w:style w:type="character" w:customStyle="1" w:styleId="a0">
    <w:name w:val="Σύμβολο υποσημείωσης"/>
    <w:rsid w:val="00A77914"/>
    <w:rPr>
      <w:vertAlign w:val="superscript"/>
    </w:rPr>
  </w:style>
  <w:style w:type="character" w:customStyle="1" w:styleId="DeltaViewInsertion">
    <w:name w:val="DeltaView Insertion"/>
    <w:rsid w:val="00A77914"/>
    <w:rPr>
      <w:b/>
      <w:i/>
      <w:spacing w:val="0"/>
      <w:lang w:val="el-GR"/>
    </w:rPr>
  </w:style>
  <w:style w:type="character" w:customStyle="1" w:styleId="NormalBoldChar">
    <w:name w:val="NormalBold Char"/>
    <w:rsid w:val="00A77914"/>
    <w:rPr>
      <w:rFonts w:ascii="Times New Roman" w:eastAsia="Times New Roman" w:hAnsi="Times New Roman" w:cs="Times New Roman"/>
      <w:b/>
      <w:sz w:val="24"/>
      <w:lang w:val="el-GR"/>
    </w:rPr>
  </w:style>
  <w:style w:type="paragraph" w:customStyle="1" w:styleId="ChapterTitle">
    <w:name w:val="ChapterTitle"/>
    <w:basedOn w:val="Normal"/>
    <w:next w:val="Normal"/>
    <w:rsid w:val="00A77914"/>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A77914"/>
    <w:pPr>
      <w:keepNext/>
      <w:suppressAutoHyphens/>
      <w:spacing w:after="360" w:line="276" w:lineRule="auto"/>
      <w:ind w:firstLine="397"/>
      <w:jc w:val="center"/>
    </w:pPr>
    <w:rPr>
      <w:rFonts w:ascii="Calibri" w:hAnsi="Calibri" w:cs="Calibri"/>
      <w:b/>
      <w:smallCaps/>
      <w:kern w:val="1"/>
      <w:sz w:val="28"/>
      <w:lang w:eastAsia="zh-CN"/>
    </w:rPr>
  </w:style>
  <w:style w:type="paragraph" w:styleId="ListParagraph">
    <w:name w:val="List Paragraph"/>
    <w:basedOn w:val="Normal"/>
    <w:link w:val="ListParagraphChar"/>
    <w:uiPriority w:val="34"/>
    <w:qFormat/>
    <w:rsid w:val="00A77914"/>
    <w:pPr>
      <w:ind w:left="720"/>
      <w:contextualSpacing/>
    </w:pPr>
  </w:style>
  <w:style w:type="character" w:customStyle="1" w:styleId="ListParagraphChar">
    <w:name w:val="List Paragraph Char"/>
    <w:link w:val="ListParagraph"/>
    <w:uiPriority w:val="34"/>
    <w:qFormat/>
    <w:rsid w:val="00A77914"/>
  </w:style>
  <w:style w:type="character" w:customStyle="1" w:styleId="a1">
    <w:name w:val="Χαρακτήρες σημείωσης τέλους"/>
    <w:rsid w:val="00A77914"/>
    <w:rPr>
      <w:vertAlign w:val="superscript"/>
    </w:rPr>
  </w:style>
  <w:style w:type="paragraph" w:styleId="BalloonText">
    <w:name w:val="Balloon Text"/>
    <w:basedOn w:val="Normal"/>
    <w:link w:val="BalloonTextChar"/>
    <w:uiPriority w:val="99"/>
    <w:semiHidden/>
    <w:unhideWhenUsed/>
    <w:rsid w:val="00A7791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admin.forth.g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4708</Words>
  <Characters>25427</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4</cp:revision>
  <dcterms:created xsi:type="dcterms:W3CDTF">2021-03-31T11:14:00Z</dcterms:created>
  <dcterms:modified xsi:type="dcterms:W3CDTF">2021-03-31T11:24:00Z</dcterms:modified>
</cp:coreProperties>
</file>